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3DA3" w14:textId="77777777" w:rsidR="00863225" w:rsidRDefault="002E2F79">
      <w:pPr>
        <w:rPr>
          <w:b/>
        </w:rPr>
      </w:pPr>
      <w:r>
        <w:rPr>
          <w:b/>
        </w:rPr>
        <w:t>Hoe kan palliatieve zorg thuis (nog) beter? Nieuwe inzichten en praktische tips voor zorgverleners én beleidsmakers.</w:t>
      </w:r>
    </w:p>
    <w:p w14:paraId="5CF797D7" w14:textId="77777777" w:rsidR="00863225" w:rsidRDefault="002E2F79">
      <w:r>
        <w:t>Programma van de regiobijeenkomst op 11 november van 13:30 tot 17:00</w:t>
      </w:r>
    </w:p>
    <w:p w14:paraId="2188F63D" w14:textId="77777777" w:rsidR="00863225" w:rsidRDefault="002E2F79">
      <w:r>
        <w:t>Doelgroep: zorgverleners in thuiszorg organisaties en huisartsen praktijken.</w:t>
      </w:r>
    </w:p>
    <w:p w14:paraId="1E5B418D" w14:textId="77777777" w:rsidR="00863225" w:rsidRDefault="002E2F79">
      <w:r>
        <w:t xml:space="preserve">Dagvoorzitter: Astrid Kodde </w:t>
      </w:r>
    </w:p>
    <w:p w14:paraId="2DEE8B53" w14:textId="77777777" w:rsidR="00863225" w:rsidRDefault="002E2F79">
      <w:r>
        <w:t xml:space="preserve">Bio dagvoorzitter: </w:t>
      </w:r>
    </w:p>
    <w:p w14:paraId="3363C579" w14:textId="77777777" w:rsidR="00863225" w:rsidRDefault="002E2F79">
      <w:r>
        <w:t>Astrid Kodde is sinds 2007 huisarts. Daarvoor was zij tropenarts in Zambia en voltooide ze een master medische antropologie. Vanaf</w:t>
      </w:r>
      <w:r>
        <w:t xml:space="preserve"> 2011 ging ze zich toeleggen op de palliatieve zorg. Naast haar werk als huisarts in Haarlem twee dagen in de week, is zij medisch adviseur voor Stichting PaTz en PZNL en geeft ze onderwijs aan huisartsen.</w:t>
      </w:r>
    </w:p>
    <w:p w14:paraId="159B7007" w14:textId="77777777" w:rsidR="00863225" w:rsidRDefault="00863225"/>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7"/>
        <w:gridCol w:w="1912"/>
      </w:tblGrid>
      <w:tr w:rsidR="00863225" w14:paraId="71E20DB8" w14:textId="77777777">
        <w:tc>
          <w:tcPr>
            <w:tcW w:w="6447" w:type="dxa"/>
          </w:tcPr>
          <w:p w14:paraId="07257172" w14:textId="77777777" w:rsidR="00863225" w:rsidRDefault="002E2F79">
            <w:pPr>
              <w:rPr>
                <w:b/>
              </w:rPr>
            </w:pPr>
            <w:r>
              <w:rPr>
                <w:b/>
              </w:rPr>
              <w:t>Programma</w:t>
            </w:r>
          </w:p>
        </w:tc>
        <w:tc>
          <w:tcPr>
            <w:tcW w:w="1912" w:type="dxa"/>
          </w:tcPr>
          <w:p w14:paraId="427DDF08" w14:textId="77777777" w:rsidR="00863225" w:rsidRDefault="002E2F79">
            <w:pPr>
              <w:rPr>
                <w:b/>
              </w:rPr>
            </w:pPr>
            <w:r>
              <w:rPr>
                <w:b/>
              </w:rPr>
              <w:t>11 november</w:t>
            </w:r>
          </w:p>
        </w:tc>
      </w:tr>
      <w:tr w:rsidR="00863225" w14:paraId="41482CBA" w14:textId="77777777">
        <w:tc>
          <w:tcPr>
            <w:tcW w:w="6447" w:type="dxa"/>
          </w:tcPr>
          <w:p w14:paraId="0835478E" w14:textId="77777777" w:rsidR="00863225" w:rsidRDefault="002E2F79">
            <w:r>
              <w:t>binnenkomst (digitale inlo</w:t>
            </w:r>
            <w:r>
              <w:t>op) (15 min)</w:t>
            </w:r>
          </w:p>
        </w:tc>
        <w:tc>
          <w:tcPr>
            <w:tcW w:w="1912" w:type="dxa"/>
          </w:tcPr>
          <w:p w14:paraId="7F06C1DD" w14:textId="77777777" w:rsidR="00863225" w:rsidRDefault="002E2F79">
            <w:r>
              <w:t>13.15-13.30</w:t>
            </w:r>
          </w:p>
        </w:tc>
      </w:tr>
      <w:tr w:rsidR="00863225" w14:paraId="5B7105E5" w14:textId="77777777">
        <w:tc>
          <w:tcPr>
            <w:tcW w:w="6447" w:type="dxa"/>
          </w:tcPr>
          <w:p w14:paraId="08E8B5B6" w14:textId="77777777" w:rsidR="00863225" w:rsidRDefault="002E2F79">
            <w:r>
              <w:t>woord van welkom door Bregje Onwuteaka-Philipsen(5 min)</w:t>
            </w:r>
          </w:p>
          <w:p w14:paraId="628FCE4C" w14:textId="77777777" w:rsidR="00863225" w:rsidRDefault="002E2F79">
            <w:r>
              <w:t>Bio Bregje Onwuteaka Philipsen:</w:t>
            </w:r>
          </w:p>
          <w:p w14:paraId="41EA28E1" w14:textId="77777777" w:rsidR="00863225" w:rsidRDefault="002E2F79">
            <w:r>
              <w:t>Bregje Onwuteaka-Philipsen is hoogleraar levenseinde zorg aan Amsterdam UMC, voorzitter van Consortium Palliatieve Zorg Noord Holland en Flevo</w:t>
            </w:r>
            <w:r>
              <w:t>land (organisator van de regiobijeenkomst) en voorzitter van het Expertisecentrum Palliatieve Zorg van Amsterdam UMC. Zij heeft meer dan 350 peer-reviewed publicaties op haar naam staan en was (co)promotor van 25 promovendi die succesvol hun proefschrift h</w:t>
            </w:r>
            <w:r>
              <w:t xml:space="preserve">ebben verdedigd. </w:t>
            </w:r>
          </w:p>
        </w:tc>
        <w:tc>
          <w:tcPr>
            <w:tcW w:w="1912" w:type="dxa"/>
          </w:tcPr>
          <w:p w14:paraId="4F2F0F76" w14:textId="77777777" w:rsidR="00863225" w:rsidRDefault="002E2F79">
            <w:r>
              <w:t>13:30-13.35</w:t>
            </w:r>
          </w:p>
        </w:tc>
      </w:tr>
      <w:tr w:rsidR="00863225" w14:paraId="7E2772D8" w14:textId="77777777">
        <w:tc>
          <w:tcPr>
            <w:tcW w:w="6447" w:type="dxa"/>
          </w:tcPr>
          <w:p w14:paraId="19FC0ED7" w14:textId="77777777" w:rsidR="00863225" w:rsidRDefault="002E2F79">
            <w:r>
              <w:t xml:space="preserve">Interview waarin het onderwerp transmurale zorg centraal staat </w:t>
            </w:r>
          </w:p>
          <w:p w14:paraId="75D2101D" w14:textId="77777777" w:rsidR="00863225" w:rsidRDefault="002E2F79">
            <w:r>
              <w:t>(40 min; 30 min interview/gesprek en 10 min vragen)</w:t>
            </w:r>
          </w:p>
          <w:p w14:paraId="16C129B7" w14:textId="77777777" w:rsidR="00863225" w:rsidRDefault="002E2F79">
            <w:r>
              <w:t>Dagvoorzitter Astrid Kodde heeft een gesprek met twee zorgverleners die betrokken zijn bij een transmuraal zo</w:t>
            </w:r>
            <w:r>
              <w:t>rgpad. Zij vertellen over de uitdagingen en opbrengsten van de samenwerking.</w:t>
            </w:r>
          </w:p>
        </w:tc>
        <w:tc>
          <w:tcPr>
            <w:tcW w:w="1912" w:type="dxa"/>
          </w:tcPr>
          <w:p w14:paraId="0B6A0AA7" w14:textId="77777777" w:rsidR="00863225" w:rsidRDefault="002E2F79">
            <w:r>
              <w:t>13:35- 14.15</w:t>
            </w:r>
          </w:p>
        </w:tc>
      </w:tr>
      <w:tr w:rsidR="00863225" w14:paraId="22C3BDA2" w14:textId="77777777">
        <w:tc>
          <w:tcPr>
            <w:tcW w:w="6447" w:type="dxa"/>
          </w:tcPr>
          <w:p w14:paraId="4A6DC1ED" w14:textId="77777777" w:rsidR="00863225" w:rsidRDefault="002E2F79">
            <w:r>
              <w:t>‘wisseltijd’ (10 min)</w:t>
            </w:r>
          </w:p>
        </w:tc>
        <w:tc>
          <w:tcPr>
            <w:tcW w:w="1912" w:type="dxa"/>
          </w:tcPr>
          <w:p w14:paraId="6FB58BDE" w14:textId="77777777" w:rsidR="00863225" w:rsidRDefault="002E2F79">
            <w:r>
              <w:t>14.15-14:25</w:t>
            </w:r>
          </w:p>
        </w:tc>
      </w:tr>
      <w:tr w:rsidR="00863225" w14:paraId="780E160B" w14:textId="77777777">
        <w:tc>
          <w:tcPr>
            <w:tcW w:w="6447" w:type="dxa"/>
          </w:tcPr>
          <w:p w14:paraId="4A4EBE9A" w14:textId="77777777" w:rsidR="00863225" w:rsidRDefault="002E2F79">
            <w:r>
              <w:t xml:space="preserve">workshop ronde 1. Keuze uit </w:t>
            </w:r>
            <w:r>
              <w:rPr>
                <w:color w:val="FF0000"/>
              </w:rPr>
              <w:t>6</w:t>
            </w:r>
            <w:r>
              <w:t xml:space="preserve"> workshops (via Zoom) (45 min) </w:t>
            </w:r>
          </w:p>
          <w:p w14:paraId="49F2F01D" w14:textId="77777777" w:rsidR="00863225" w:rsidRDefault="002E2F79">
            <w:pPr>
              <w:rPr>
                <w:b/>
              </w:rPr>
            </w:pPr>
            <w:r>
              <w:rPr>
                <w:b/>
                <w:color w:val="C00000"/>
              </w:rPr>
              <w:t>(Zie hieronder)</w:t>
            </w:r>
          </w:p>
        </w:tc>
        <w:tc>
          <w:tcPr>
            <w:tcW w:w="1912" w:type="dxa"/>
          </w:tcPr>
          <w:p w14:paraId="07F25E08" w14:textId="77777777" w:rsidR="00863225" w:rsidRDefault="002E2F79">
            <w:r>
              <w:t>14.25-15.10</w:t>
            </w:r>
          </w:p>
        </w:tc>
      </w:tr>
      <w:tr w:rsidR="00863225" w14:paraId="1E5D538B" w14:textId="77777777">
        <w:trPr>
          <w:trHeight w:val="285"/>
        </w:trPr>
        <w:tc>
          <w:tcPr>
            <w:tcW w:w="6447" w:type="dxa"/>
          </w:tcPr>
          <w:p w14:paraId="4F70AC97" w14:textId="77777777" w:rsidR="00863225" w:rsidRDefault="002E2F79">
            <w:r>
              <w:t>Pauze (15 min)</w:t>
            </w:r>
          </w:p>
        </w:tc>
        <w:tc>
          <w:tcPr>
            <w:tcW w:w="1912" w:type="dxa"/>
          </w:tcPr>
          <w:p w14:paraId="3099FBCA" w14:textId="77777777" w:rsidR="00863225" w:rsidRDefault="002E2F79">
            <w:r>
              <w:t>15.10-15.25</w:t>
            </w:r>
          </w:p>
        </w:tc>
      </w:tr>
      <w:tr w:rsidR="00863225" w14:paraId="0735D56F" w14:textId="77777777">
        <w:tc>
          <w:tcPr>
            <w:tcW w:w="6447" w:type="dxa"/>
          </w:tcPr>
          <w:p w14:paraId="7D5AC931" w14:textId="77777777" w:rsidR="00863225" w:rsidRDefault="002E2F79">
            <w:r>
              <w:t xml:space="preserve">workshop ronde 2. Keuze uit </w:t>
            </w:r>
            <w:r>
              <w:rPr>
                <w:color w:val="FF0000"/>
              </w:rPr>
              <w:t>6</w:t>
            </w:r>
            <w:r>
              <w:t xml:space="preserve"> workshops (via Zoom) (45 min)</w:t>
            </w:r>
          </w:p>
          <w:p w14:paraId="1EE56ADE" w14:textId="77777777" w:rsidR="00863225" w:rsidRDefault="002E2F79">
            <w:r>
              <w:rPr>
                <w:b/>
                <w:color w:val="C00000"/>
              </w:rPr>
              <w:t>(Zie hieronder)</w:t>
            </w:r>
          </w:p>
        </w:tc>
        <w:tc>
          <w:tcPr>
            <w:tcW w:w="1912" w:type="dxa"/>
          </w:tcPr>
          <w:p w14:paraId="6241891C" w14:textId="77777777" w:rsidR="00863225" w:rsidRDefault="002E2F79">
            <w:r>
              <w:t>15.25-16.10</w:t>
            </w:r>
          </w:p>
        </w:tc>
      </w:tr>
      <w:tr w:rsidR="00863225" w14:paraId="319424A0" w14:textId="77777777">
        <w:tc>
          <w:tcPr>
            <w:tcW w:w="6447" w:type="dxa"/>
          </w:tcPr>
          <w:p w14:paraId="3749CA22" w14:textId="77777777" w:rsidR="00863225" w:rsidRDefault="002E2F79">
            <w:r>
              <w:t>‘wisseltijd’ (10 min)</w:t>
            </w:r>
          </w:p>
        </w:tc>
        <w:tc>
          <w:tcPr>
            <w:tcW w:w="1912" w:type="dxa"/>
          </w:tcPr>
          <w:p w14:paraId="24DC46C8" w14:textId="77777777" w:rsidR="00863225" w:rsidRDefault="002E2F79">
            <w:r>
              <w:t>16:10-16:20</w:t>
            </w:r>
          </w:p>
        </w:tc>
      </w:tr>
      <w:tr w:rsidR="00863225" w14:paraId="723E2AA6" w14:textId="77777777">
        <w:tc>
          <w:tcPr>
            <w:tcW w:w="6447" w:type="dxa"/>
          </w:tcPr>
          <w:p w14:paraId="1B4DC9EC" w14:textId="77777777" w:rsidR="00863225" w:rsidRDefault="002E2F79">
            <w:r>
              <w:t xml:space="preserve">Open podium; korte pitches over lopende projecten </w:t>
            </w:r>
          </w:p>
        </w:tc>
        <w:tc>
          <w:tcPr>
            <w:tcW w:w="1912" w:type="dxa"/>
          </w:tcPr>
          <w:p w14:paraId="12481444" w14:textId="77777777" w:rsidR="00863225" w:rsidRDefault="002E2F79">
            <w:r>
              <w:t>16:20-16:35</w:t>
            </w:r>
          </w:p>
        </w:tc>
      </w:tr>
      <w:tr w:rsidR="00863225" w14:paraId="538B2B0F" w14:textId="77777777">
        <w:tc>
          <w:tcPr>
            <w:tcW w:w="6447" w:type="dxa"/>
          </w:tcPr>
          <w:p w14:paraId="55F71A1D" w14:textId="77777777" w:rsidR="00863225" w:rsidRDefault="002E2F79">
            <w:r>
              <w:t>Afsluiting en virtueel netwerken</w:t>
            </w:r>
          </w:p>
        </w:tc>
        <w:tc>
          <w:tcPr>
            <w:tcW w:w="1912" w:type="dxa"/>
          </w:tcPr>
          <w:p w14:paraId="03B1B576" w14:textId="77777777" w:rsidR="00863225" w:rsidRDefault="002E2F79">
            <w:r>
              <w:t>16:35-17:00</w:t>
            </w:r>
          </w:p>
        </w:tc>
      </w:tr>
    </w:tbl>
    <w:p w14:paraId="1CFFCB53" w14:textId="77777777" w:rsidR="00863225" w:rsidRDefault="00863225"/>
    <w:p w14:paraId="1C27DFB5" w14:textId="77777777" w:rsidR="00863225" w:rsidRDefault="002E2F79">
      <w:pPr>
        <w:rPr>
          <w:b/>
        </w:rPr>
      </w:pPr>
      <w:r>
        <w:br w:type="page"/>
      </w:r>
    </w:p>
    <w:p w14:paraId="40BDF134" w14:textId="77777777" w:rsidR="00863225" w:rsidRDefault="002E2F79">
      <w:pPr>
        <w:rPr>
          <w:b/>
        </w:rPr>
      </w:pPr>
      <w:r>
        <w:rPr>
          <w:b/>
        </w:rPr>
        <w:lastRenderedPageBreak/>
        <w:t>Informatie over de workshops (iedere deelnemer kiest er twee):</w:t>
      </w:r>
    </w:p>
    <w:p w14:paraId="51DB388C" w14:textId="77777777" w:rsidR="00863225" w:rsidRDefault="002E2F79">
      <w:pPr>
        <w:rPr>
          <w:b/>
        </w:rPr>
      </w:pPr>
      <w:r>
        <w:rPr>
          <w:b/>
        </w:rPr>
        <w:t>Keuze 1. Kijken vanuit het perspectief van Naasten – Een stripboek over mantelzorg, voor ondersteuning en onderwijs.</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65"/>
      </w:tblGrid>
      <w:tr w:rsidR="00863225" w14:paraId="1B90CEB5" w14:textId="77777777">
        <w:tc>
          <w:tcPr>
            <w:tcW w:w="3397" w:type="dxa"/>
          </w:tcPr>
          <w:p w14:paraId="621538D6" w14:textId="77777777" w:rsidR="00863225" w:rsidRDefault="002E2F79">
            <w:r>
              <w:t>Spreker:</w:t>
            </w:r>
          </w:p>
        </w:tc>
        <w:tc>
          <w:tcPr>
            <w:tcW w:w="5665" w:type="dxa"/>
          </w:tcPr>
          <w:p w14:paraId="63324BBF"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Maaike Haan</w:t>
            </w:r>
          </w:p>
        </w:tc>
      </w:tr>
      <w:tr w:rsidR="00863225" w14:paraId="5D2A2190" w14:textId="77777777">
        <w:tc>
          <w:tcPr>
            <w:tcW w:w="3397" w:type="dxa"/>
          </w:tcPr>
          <w:p w14:paraId="1D56B3F2" w14:textId="77777777" w:rsidR="00863225" w:rsidRDefault="002E2F79">
            <w:r>
              <w:t>Titel (bv drs):</w:t>
            </w:r>
          </w:p>
        </w:tc>
        <w:tc>
          <w:tcPr>
            <w:tcW w:w="5665" w:type="dxa"/>
          </w:tcPr>
          <w:p w14:paraId="22421B9D"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MA (of drs.)</w:t>
            </w:r>
          </w:p>
        </w:tc>
      </w:tr>
      <w:tr w:rsidR="00863225" w14:paraId="7E89BC1E" w14:textId="77777777">
        <w:tc>
          <w:tcPr>
            <w:tcW w:w="3397" w:type="dxa"/>
          </w:tcPr>
          <w:p w14:paraId="34566EC0" w14:textId="77777777" w:rsidR="00863225" w:rsidRDefault="002E2F79">
            <w:r>
              <w:t>Korte bio:</w:t>
            </w:r>
          </w:p>
          <w:p w14:paraId="72E382A1" w14:textId="77777777" w:rsidR="00863225" w:rsidRDefault="00863225"/>
          <w:p w14:paraId="1D175440" w14:textId="77777777" w:rsidR="00863225" w:rsidRDefault="00863225"/>
        </w:tc>
        <w:tc>
          <w:tcPr>
            <w:tcW w:w="5665" w:type="dxa"/>
          </w:tcPr>
          <w:p w14:paraId="2307D52C" w14:textId="77777777" w:rsidR="00863225" w:rsidRDefault="002E2F79">
            <w:pPr>
              <w:pBdr>
                <w:top w:val="nil"/>
                <w:left w:val="nil"/>
                <w:bottom w:val="nil"/>
                <w:right w:val="nil"/>
                <w:between w:val="nil"/>
              </w:pBdr>
              <w:rPr>
                <w:color w:val="000000"/>
              </w:rPr>
            </w:pPr>
            <w:r>
              <w:rPr>
                <w:color w:val="000000"/>
              </w:rPr>
              <w:t>Maaike Haan werkt als promovenda bij afdeling IQ healthcare van het Radboudumc, waar ze onderzoek doet naar de beleving en verbeelding van mantelzorg in de palliatieve fase.</w:t>
            </w:r>
          </w:p>
        </w:tc>
      </w:tr>
      <w:tr w:rsidR="00863225" w14:paraId="3C2C2427" w14:textId="77777777">
        <w:tc>
          <w:tcPr>
            <w:tcW w:w="3397" w:type="dxa"/>
          </w:tcPr>
          <w:p w14:paraId="0502C18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Titel van de workshop:</w:t>
            </w:r>
          </w:p>
        </w:tc>
        <w:tc>
          <w:tcPr>
            <w:tcW w:w="5665" w:type="dxa"/>
          </w:tcPr>
          <w:p w14:paraId="55C686BF"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Kijken vanuit het perspectief van </w:t>
            </w:r>
            <w:r>
              <w:rPr>
                <w:rFonts w:ascii="Calibri" w:eastAsia="Calibri" w:hAnsi="Calibri" w:cs="Calibri"/>
                <w:i/>
                <w:color w:val="000000"/>
                <w:sz w:val="22"/>
                <w:szCs w:val="22"/>
              </w:rPr>
              <w:t>Naasten</w:t>
            </w:r>
            <w:r>
              <w:rPr>
                <w:rFonts w:ascii="Calibri" w:eastAsia="Calibri" w:hAnsi="Calibri" w:cs="Calibri"/>
                <w:color w:val="000000"/>
                <w:sz w:val="22"/>
                <w:szCs w:val="22"/>
              </w:rPr>
              <w:t xml:space="preserve"> – Een stripboek </w:t>
            </w:r>
            <w:r>
              <w:rPr>
                <w:rFonts w:ascii="Calibri" w:eastAsia="Calibri" w:hAnsi="Calibri" w:cs="Calibri"/>
                <w:color w:val="000000"/>
                <w:sz w:val="22"/>
                <w:szCs w:val="22"/>
              </w:rPr>
              <w:t>over mantelzorg, voor ondersteuning en onderwijs</w:t>
            </w:r>
          </w:p>
        </w:tc>
      </w:tr>
      <w:tr w:rsidR="00863225" w14:paraId="0744776C" w14:textId="77777777">
        <w:tc>
          <w:tcPr>
            <w:tcW w:w="3397" w:type="dxa"/>
          </w:tcPr>
          <w:p w14:paraId="0473D30C" w14:textId="77777777" w:rsidR="00863225" w:rsidRDefault="002E2F79">
            <w:r>
              <w:t xml:space="preserve">Maximaal aantal deelnemers: </w:t>
            </w:r>
          </w:p>
        </w:tc>
        <w:tc>
          <w:tcPr>
            <w:tcW w:w="5665" w:type="dxa"/>
          </w:tcPr>
          <w:p w14:paraId="6A7435E5"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Nvt</w:t>
            </w:r>
          </w:p>
        </w:tc>
      </w:tr>
      <w:tr w:rsidR="00863225" w14:paraId="4B279951" w14:textId="77777777">
        <w:tc>
          <w:tcPr>
            <w:tcW w:w="3397" w:type="dxa"/>
          </w:tcPr>
          <w:p w14:paraId="68A62CEB" w14:textId="77777777" w:rsidR="00863225" w:rsidRDefault="002E2F79">
            <w:r>
              <w:t>Beschrijving van de workshop:</w:t>
            </w:r>
          </w:p>
          <w:p w14:paraId="4A162689" w14:textId="77777777" w:rsidR="00863225" w:rsidRDefault="00863225"/>
        </w:tc>
        <w:tc>
          <w:tcPr>
            <w:tcW w:w="5665" w:type="dxa"/>
          </w:tcPr>
          <w:p w14:paraId="4ED13694" w14:textId="77777777" w:rsidR="00863225" w:rsidRDefault="002E2F79">
            <w:pPr>
              <w:pBdr>
                <w:top w:val="nil"/>
                <w:left w:val="nil"/>
                <w:bottom w:val="nil"/>
                <w:right w:val="nil"/>
                <w:between w:val="nil"/>
              </w:pBdr>
              <w:rPr>
                <w:color w:val="000000"/>
              </w:rPr>
            </w:pPr>
            <w:r>
              <w:rPr>
                <w:color w:val="000000"/>
              </w:rPr>
              <w:t xml:space="preserve">In de laatste levensfase draait het vaak om degene die gaat sterven, maar is er soms minder aandacht voor iemands partner of andere familieleden. Hoe kan kunst helpen? Via de graphic novel </w:t>
            </w:r>
            <w:r>
              <w:rPr>
                <w:i/>
                <w:color w:val="000000"/>
              </w:rPr>
              <w:t>Naasten</w:t>
            </w:r>
            <w:r>
              <w:rPr>
                <w:color w:val="000000"/>
              </w:rPr>
              <w:t>, een stripboek gebaseerd op interviewonderzoek, wilden we h</w:t>
            </w:r>
            <w:r>
              <w:rPr>
                <w:color w:val="000000"/>
              </w:rPr>
              <w:t xml:space="preserve">et perspectief van mantelzorgers meer zichtbaar maken. </w:t>
            </w:r>
            <w:r>
              <w:rPr>
                <w:i/>
                <w:color w:val="000000"/>
              </w:rPr>
              <w:t>Naasten</w:t>
            </w:r>
            <w:r>
              <w:rPr>
                <w:color w:val="000000"/>
              </w:rPr>
              <w:t xml:space="preserve"> verbeeldt de verhalen van partner Geert en dochter Eva die hun dierbaren bijstaan tot het eind. In deze workshop hoor je over het achterliggende onderzoek, de bijzondere samenwerking tussen kun</w:t>
            </w:r>
            <w:r>
              <w:rPr>
                <w:color w:val="000000"/>
              </w:rPr>
              <w:t>st en wetenschap, en over onze praktijkervaringen. Samen gaan we in gesprek: in hoeverre is dit boek bruikbaar in ondersteuning van naasten? Kan kunst té confronterend zijn? Hoe kun jij dit boek inzetten in jouw organisatie, bijvoorbeeld in onderwijs of tr</w:t>
            </w:r>
            <w:r>
              <w:rPr>
                <w:color w:val="000000"/>
              </w:rPr>
              <w:t>ainingen?</w:t>
            </w:r>
          </w:p>
        </w:tc>
      </w:tr>
      <w:tr w:rsidR="00863225" w14:paraId="39073AA0" w14:textId="77777777">
        <w:tc>
          <w:tcPr>
            <w:tcW w:w="3397" w:type="dxa"/>
          </w:tcPr>
          <w:p w14:paraId="49319231" w14:textId="77777777" w:rsidR="00863225" w:rsidRDefault="002E2F79">
            <w:r>
              <w:t>De leerdoelen van de workshop volgens de SMART-methode:</w:t>
            </w:r>
          </w:p>
          <w:p w14:paraId="0DC22C82" w14:textId="77777777" w:rsidR="00863225" w:rsidRDefault="00863225"/>
        </w:tc>
        <w:tc>
          <w:tcPr>
            <w:tcW w:w="5665" w:type="dxa"/>
          </w:tcPr>
          <w:p w14:paraId="6D322E5F"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Na de workshop:</w:t>
            </w:r>
          </w:p>
          <w:p w14:paraId="3929E6BA" w14:textId="77777777" w:rsidR="00863225" w:rsidRDefault="002E2F79">
            <w:pPr>
              <w:numPr>
                <w:ilvl w:val="0"/>
                <w:numId w:val="4"/>
              </w:numPr>
              <w:pBdr>
                <w:top w:val="nil"/>
                <w:left w:val="nil"/>
                <w:bottom w:val="nil"/>
                <w:right w:val="nil"/>
                <w:between w:val="nil"/>
              </w:pBdr>
              <w:spacing w:line="259" w:lineRule="auto"/>
            </w:pPr>
            <w:r>
              <w:rPr>
                <w:color w:val="000000"/>
              </w:rPr>
              <w:t>Hebben de deelnemers inzicht in het perspectief van naasten in de thuissituatie</w:t>
            </w:r>
          </w:p>
          <w:p w14:paraId="17853CEC" w14:textId="77777777" w:rsidR="00863225" w:rsidRDefault="002E2F79">
            <w:pPr>
              <w:numPr>
                <w:ilvl w:val="0"/>
                <w:numId w:val="4"/>
              </w:numPr>
              <w:pBdr>
                <w:top w:val="nil"/>
                <w:left w:val="nil"/>
                <w:bottom w:val="nil"/>
                <w:right w:val="nil"/>
                <w:between w:val="nil"/>
              </w:pBdr>
              <w:spacing w:line="259" w:lineRule="auto"/>
            </w:pPr>
            <w:r>
              <w:rPr>
                <w:color w:val="000000"/>
              </w:rPr>
              <w:t>Weten de deelnemers welke hulpmiddelen er in het onderzoeksproject zijn ontwikkeld, en wat aandachtspunten zijn in een interdisciplinaire samenwerking tussen onderzoekers en kunstenaars</w:t>
            </w:r>
          </w:p>
          <w:p w14:paraId="6D7EEAEB" w14:textId="77777777" w:rsidR="00863225" w:rsidRDefault="002E2F79">
            <w:pPr>
              <w:numPr>
                <w:ilvl w:val="0"/>
                <w:numId w:val="4"/>
              </w:numPr>
              <w:pBdr>
                <w:top w:val="nil"/>
                <w:left w:val="nil"/>
                <w:bottom w:val="nil"/>
                <w:right w:val="nil"/>
                <w:between w:val="nil"/>
              </w:pBdr>
              <w:spacing w:after="160" w:line="259" w:lineRule="auto"/>
            </w:pPr>
            <w:r>
              <w:rPr>
                <w:color w:val="000000"/>
              </w:rPr>
              <w:t xml:space="preserve">Hebben deelnemers een praktisch handvat (namelijk het stripboek </w:t>
            </w:r>
            <w:r>
              <w:rPr>
                <w:i/>
                <w:color w:val="000000"/>
              </w:rPr>
              <w:t>Naaste</w:t>
            </w:r>
            <w:r>
              <w:rPr>
                <w:i/>
                <w:color w:val="000000"/>
              </w:rPr>
              <w:t>n</w:t>
            </w:r>
            <w:r>
              <w:rPr>
                <w:color w:val="000000"/>
              </w:rPr>
              <w:t>) om in hun organisatie het gesprek over mantelzorg te stimuleren</w:t>
            </w:r>
          </w:p>
        </w:tc>
      </w:tr>
      <w:tr w:rsidR="00863225" w14:paraId="6876B627" w14:textId="77777777">
        <w:tc>
          <w:tcPr>
            <w:tcW w:w="3397" w:type="dxa"/>
          </w:tcPr>
          <w:p w14:paraId="6560CC56" w14:textId="77777777" w:rsidR="00863225" w:rsidRDefault="002E2F79">
            <w:r>
              <w:lastRenderedPageBreak/>
              <w:t>Beknopte inhoudelijke informatie over de workshop:</w:t>
            </w:r>
          </w:p>
          <w:p w14:paraId="4D8BF2A2" w14:textId="77777777" w:rsidR="00863225" w:rsidRDefault="00863225"/>
          <w:p w14:paraId="0CE80034" w14:textId="77777777" w:rsidR="00863225" w:rsidRDefault="00863225"/>
        </w:tc>
        <w:tc>
          <w:tcPr>
            <w:tcW w:w="5665" w:type="dxa"/>
          </w:tcPr>
          <w:p w14:paraId="3B5C8C1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In de laatste levensfase staat logischerwijs de persoon die ernstig ziek is centraal, maar voor de naaste is soms minder aandacht. Uit ons interviewonderzoek bleek dat mantelzorgers voortdurend een appèl ervaren om te zorgen en beschikbaar te zijn, gedreve</w:t>
            </w:r>
            <w:r>
              <w:rPr>
                <w:rFonts w:ascii="Calibri" w:eastAsia="Calibri" w:hAnsi="Calibri" w:cs="Calibri"/>
                <w:color w:val="000000"/>
                <w:sz w:val="22"/>
                <w:szCs w:val="22"/>
              </w:rPr>
              <w:t>n door liefde, plicht en/of urgentie. Het is wenselijk dat zorgverleners en vrijwilligers zich ervan bewust zijn dat onder de oppervlakte van de dagelijkse zorgtaken allerlei waarden en normen meespelen. Deze bepalen mede hoe iemand het zorgen aanpakt en w</w:t>
            </w:r>
            <w:r>
              <w:rPr>
                <w:rFonts w:ascii="Calibri" w:eastAsia="Calibri" w:hAnsi="Calibri" w:cs="Calibri"/>
                <w:color w:val="000000"/>
                <w:sz w:val="22"/>
                <w:szCs w:val="22"/>
              </w:rPr>
              <w:t xml:space="preserve">elke grenzen iemand daar wel of niet in trekt voor zichzelf. Met de graphic novel </w:t>
            </w:r>
            <w:r>
              <w:rPr>
                <w:rFonts w:ascii="Calibri" w:eastAsia="Calibri" w:hAnsi="Calibri" w:cs="Calibri"/>
                <w:i/>
                <w:color w:val="000000"/>
                <w:sz w:val="22"/>
                <w:szCs w:val="22"/>
              </w:rPr>
              <w:t>Naasten</w:t>
            </w:r>
            <w:r>
              <w:rPr>
                <w:rFonts w:ascii="Calibri" w:eastAsia="Calibri" w:hAnsi="Calibri" w:cs="Calibri"/>
                <w:color w:val="000000"/>
                <w:sz w:val="22"/>
                <w:szCs w:val="22"/>
              </w:rPr>
              <w:t>, gebaseerd op ons onderzoek en gemaakt met twee striptekenaars, wilden we het perspectief van mantelzorgers letterlijk meer zichtbaar maken. Deze workshop geeft deeln</w:t>
            </w:r>
            <w:r>
              <w:rPr>
                <w:rFonts w:ascii="Calibri" w:eastAsia="Calibri" w:hAnsi="Calibri" w:cs="Calibri"/>
                <w:color w:val="000000"/>
                <w:sz w:val="22"/>
                <w:szCs w:val="22"/>
              </w:rPr>
              <w:t>emers meer inzicht in het perspectief van naasten; ook bieden we via het boek een originele en kunstzinnige manier om naar de beleving van naasten te kijken, bruikbaar voor trainingen aan zorgverleners en vrijwilligers (in opleiding). De workshop is met na</w:t>
            </w:r>
            <w:r>
              <w:rPr>
                <w:rFonts w:ascii="Calibri" w:eastAsia="Calibri" w:hAnsi="Calibri" w:cs="Calibri"/>
                <w:color w:val="000000"/>
                <w:sz w:val="22"/>
                <w:szCs w:val="22"/>
              </w:rPr>
              <w:t>me gericht op mantelzorg in de thuissituatie, en maakt gebruik van de materialen die zijn ontwikkeld in het ZonMw-project ‘De mantel der liefde verbeeld’ (2017-2020).</w:t>
            </w:r>
          </w:p>
        </w:tc>
      </w:tr>
      <w:tr w:rsidR="00863225" w14:paraId="1B7C2830" w14:textId="77777777">
        <w:tc>
          <w:tcPr>
            <w:tcW w:w="3397" w:type="dxa"/>
          </w:tcPr>
          <w:p w14:paraId="2D36DCAC" w14:textId="77777777" w:rsidR="00863225" w:rsidRDefault="002E2F79">
            <w:r>
              <w:t xml:space="preserve">Op welke informatie is de workshop gebaseerd? </w:t>
            </w:r>
          </w:p>
          <w:p w14:paraId="2CBC788B" w14:textId="77777777" w:rsidR="00863225" w:rsidRDefault="00863225"/>
          <w:p w14:paraId="55693FF7" w14:textId="77777777" w:rsidR="00863225" w:rsidRDefault="00863225"/>
        </w:tc>
        <w:tc>
          <w:tcPr>
            <w:tcW w:w="5665" w:type="dxa"/>
          </w:tcPr>
          <w:p w14:paraId="41C7CDE8" w14:textId="77777777" w:rsidR="00863225" w:rsidRDefault="002E2F79">
            <w:pPr>
              <w:pStyle w:val="Kop2"/>
              <w:numPr>
                <w:ilvl w:val="0"/>
                <w:numId w:val="3"/>
              </w:numPr>
              <w:spacing w:line="240" w:lineRule="auto"/>
              <w:outlineLvl w:val="1"/>
              <w:rPr>
                <w:rFonts w:ascii="Calibri" w:eastAsia="Calibri" w:hAnsi="Calibri" w:cs="Calibri"/>
                <w:color w:val="000000"/>
                <w:sz w:val="22"/>
                <w:szCs w:val="22"/>
              </w:rPr>
            </w:pPr>
            <w:r>
              <w:rPr>
                <w:rFonts w:ascii="Calibri" w:eastAsia="Calibri" w:hAnsi="Calibri" w:cs="Calibri"/>
                <w:color w:val="000000"/>
                <w:sz w:val="22"/>
                <w:szCs w:val="22"/>
              </w:rPr>
              <w:t xml:space="preserve">Graphic novel </w:t>
            </w:r>
            <w:r>
              <w:rPr>
                <w:rFonts w:ascii="Calibri" w:eastAsia="Calibri" w:hAnsi="Calibri" w:cs="Calibri"/>
                <w:i/>
                <w:color w:val="000000"/>
                <w:sz w:val="22"/>
                <w:szCs w:val="22"/>
              </w:rPr>
              <w:t>Naasten</w:t>
            </w:r>
            <w:r>
              <w:rPr>
                <w:rFonts w:ascii="Calibri" w:eastAsia="Calibri" w:hAnsi="Calibri" w:cs="Calibri"/>
                <w:color w:val="000000"/>
                <w:sz w:val="22"/>
                <w:szCs w:val="22"/>
              </w:rPr>
              <w:t xml:space="preserve">, uitgegeven door </w:t>
            </w:r>
            <w:r>
              <w:rPr>
                <w:rFonts w:ascii="Calibri" w:eastAsia="Calibri" w:hAnsi="Calibri" w:cs="Calibri"/>
                <w:color w:val="000000"/>
                <w:sz w:val="22"/>
                <w:szCs w:val="22"/>
              </w:rPr>
              <w:t>Oogachtend in 2019</w:t>
            </w:r>
          </w:p>
          <w:p w14:paraId="29331BB1" w14:textId="77777777" w:rsidR="00863225" w:rsidRDefault="002E2F79">
            <w:pPr>
              <w:numPr>
                <w:ilvl w:val="0"/>
                <w:numId w:val="3"/>
              </w:numPr>
              <w:pBdr>
                <w:top w:val="nil"/>
                <w:left w:val="nil"/>
                <w:bottom w:val="nil"/>
                <w:right w:val="nil"/>
                <w:between w:val="nil"/>
              </w:pBdr>
              <w:spacing w:line="259" w:lineRule="auto"/>
            </w:pPr>
            <w:r>
              <w:rPr>
                <w:color w:val="000000"/>
              </w:rPr>
              <w:t>Andere literatuur, o.a.:</w:t>
            </w:r>
          </w:p>
          <w:p w14:paraId="28BA2A0C" w14:textId="77777777" w:rsidR="00863225" w:rsidRDefault="00863225">
            <w:pPr>
              <w:pBdr>
                <w:top w:val="nil"/>
                <w:left w:val="nil"/>
                <w:bottom w:val="nil"/>
                <w:right w:val="nil"/>
                <w:between w:val="nil"/>
              </w:pBdr>
              <w:spacing w:after="160" w:line="259" w:lineRule="auto"/>
              <w:ind w:left="720"/>
              <w:rPr>
                <w:color w:val="000000"/>
              </w:rPr>
            </w:pPr>
          </w:p>
          <w:p w14:paraId="08EBD28C" w14:textId="77777777" w:rsidR="00863225" w:rsidRPr="002E2F79" w:rsidRDefault="002E2F79">
            <w:pPr>
              <w:pBdr>
                <w:top w:val="nil"/>
                <w:left w:val="nil"/>
                <w:bottom w:val="nil"/>
                <w:right w:val="nil"/>
                <w:between w:val="nil"/>
              </w:pBdr>
              <w:rPr>
                <w:color w:val="000000"/>
                <w:lang w:val="en-US"/>
              </w:rPr>
            </w:pPr>
            <w:r w:rsidRPr="002E2F79">
              <w:rPr>
                <w:color w:val="000000"/>
                <w:lang w:val="en-US"/>
              </w:rPr>
              <w:t xml:space="preserve">Green, Michael J., and Kimberly R. Myers. 2010. </w:t>
            </w:r>
          </w:p>
          <w:p w14:paraId="59F90393" w14:textId="77777777" w:rsidR="00863225" w:rsidRDefault="002E2F79">
            <w:pPr>
              <w:pBdr>
                <w:top w:val="nil"/>
                <w:left w:val="nil"/>
                <w:bottom w:val="nil"/>
                <w:right w:val="nil"/>
                <w:between w:val="nil"/>
              </w:pBdr>
              <w:rPr>
                <w:color w:val="000000"/>
              </w:rPr>
            </w:pPr>
            <w:r w:rsidRPr="002E2F79">
              <w:rPr>
                <w:color w:val="000000"/>
                <w:lang w:val="en-US"/>
              </w:rPr>
              <w:t xml:space="preserve">“Graphic Medicine: Use of Comics in Medical Education and Patient Care.” </w:t>
            </w:r>
            <w:r>
              <w:rPr>
                <w:i/>
                <w:color w:val="000000"/>
              </w:rPr>
              <w:t>British Medical Journal</w:t>
            </w:r>
            <w:r>
              <w:rPr>
                <w:color w:val="000000"/>
              </w:rPr>
              <w:t xml:space="preserve"> 340: 574-577. </w:t>
            </w:r>
          </w:p>
          <w:p w14:paraId="410AF984" w14:textId="77777777" w:rsidR="00863225" w:rsidRDefault="002E2F79">
            <w:pPr>
              <w:pBdr>
                <w:top w:val="nil"/>
                <w:left w:val="nil"/>
                <w:bottom w:val="nil"/>
                <w:right w:val="nil"/>
                <w:between w:val="nil"/>
              </w:pBdr>
              <w:rPr>
                <w:color w:val="000000"/>
              </w:rPr>
            </w:pPr>
            <w:r>
              <w:rPr>
                <w:color w:val="000000"/>
              </w:rPr>
              <w:t>https://doi.org/</w:t>
            </w:r>
            <w:hyperlink r:id="rId6">
              <w:r>
                <w:rPr>
                  <w:color w:val="0563C1"/>
                  <w:u w:val="single"/>
                </w:rPr>
                <w:t>10.1136/bmj.c863</w:t>
              </w:r>
            </w:hyperlink>
          </w:p>
          <w:p w14:paraId="5D1311FF" w14:textId="77777777" w:rsidR="00863225" w:rsidRDefault="00863225">
            <w:pPr>
              <w:pBdr>
                <w:top w:val="nil"/>
                <w:left w:val="nil"/>
                <w:bottom w:val="nil"/>
                <w:right w:val="nil"/>
                <w:between w:val="nil"/>
              </w:pBdr>
              <w:rPr>
                <w:color w:val="000000"/>
              </w:rPr>
            </w:pPr>
          </w:p>
          <w:p w14:paraId="3FA643B2" w14:textId="77777777" w:rsidR="00863225" w:rsidRDefault="002E2F79">
            <w:pPr>
              <w:pBdr>
                <w:top w:val="nil"/>
                <w:left w:val="nil"/>
                <w:bottom w:val="nil"/>
                <w:right w:val="nil"/>
                <w:between w:val="nil"/>
              </w:pBdr>
              <w:rPr>
                <w:color w:val="000000"/>
              </w:rPr>
            </w:pPr>
            <w:r>
              <w:rPr>
                <w:color w:val="000000"/>
              </w:rPr>
              <w:t xml:space="preserve">Czerwiec, MK, and Michelle N. Huang. 2014. “Hospice Comics: Representations of Patient and Family Experience of Illness and Death in Graphic Novels.” </w:t>
            </w:r>
            <w:r>
              <w:rPr>
                <w:i/>
                <w:color w:val="000000"/>
              </w:rPr>
              <w:t xml:space="preserve">Journal of Medical Humanities </w:t>
            </w:r>
            <w:r>
              <w:rPr>
                <w:color w:val="000000"/>
              </w:rPr>
              <w:t xml:space="preserve">38 (2): 95- 113. </w:t>
            </w:r>
          </w:p>
          <w:p w14:paraId="687FD842" w14:textId="77777777" w:rsidR="00863225" w:rsidRDefault="002E2F79">
            <w:pPr>
              <w:pBdr>
                <w:top w:val="nil"/>
                <w:left w:val="nil"/>
                <w:bottom w:val="nil"/>
                <w:right w:val="nil"/>
                <w:between w:val="nil"/>
              </w:pBdr>
              <w:rPr>
                <w:color w:val="000000"/>
              </w:rPr>
            </w:pPr>
            <w:hyperlink r:id="rId7">
              <w:r>
                <w:rPr>
                  <w:color w:val="0563C1"/>
                  <w:u w:val="single"/>
                </w:rPr>
                <w:t>https://doi.org/10.1007/s10912-014-9303-7</w:t>
              </w:r>
            </w:hyperlink>
            <w:r>
              <w:rPr>
                <w:color w:val="000000"/>
              </w:rPr>
              <w:t xml:space="preserve"> </w:t>
            </w:r>
          </w:p>
          <w:p w14:paraId="0B983897" w14:textId="77777777" w:rsidR="00863225" w:rsidRDefault="00863225"/>
          <w:p w14:paraId="69BFBFCF" w14:textId="77777777" w:rsidR="00863225" w:rsidRDefault="002E2F79">
            <w:pPr>
              <w:pBdr>
                <w:top w:val="nil"/>
                <w:left w:val="nil"/>
                <w:bottom w:val="nil"/>
                <w:right w:val="nil"/>
                <w:between w:val="nil"/>
              </w:pBdr>
              <w:rPr>
                <w:color w:val="000000"/>
              </w:rPr>
            </w:pPr>
            <w:r>
              <w:rPr>
                <w:color w:val="000000"/>
              </w:rPr>
              <w:t>Kuttner, Paul J., Marcus B. Weaver-Hightower, and Nick Sousanis. 2020. “Comics-Based Research: The Affordances of Comics for Research</w:t>
            </w:r>
            <w:r>
              <w:rPr>
                <w:color w:val="000000"/>
              </w:rPr>
              <w:t xml:space="preserve"> Across Disciplines.” </w:t>
            </w:r>
            <w:r>
              <w:rPr>
                <w:i/>
                <w:color w:val="000000"/>
              </w:rPr>
              <w:t xml:space="preserve">Qualitative Research </w:t>
            </w:r>
            <w:r>
              <w:rPr>
                <w:color w:val="000000"/>
              </w:rPr>
              <w:t xml:space="preserve">21 (2): 1-20. </w:t>
            </w:r>
            <w:hyperlink r:id="rId8">
              <w:r>
                <w:rPr>
                  <w:color w:val="0563C1"/>
                  <w:u w:val="single"/>
                </w:rPr>
                <w:t>https://doi.org/10.1177/1468794120918845</w:t>
              </w:r>
            </w:hyperlink>
            <w:r>
              <w:rPr>
                <w:color w:val="000000"/>
              </w:rPr>
              <w:t xml:space="preserve"> </w:t>
            </w:r>
          </w:p>
          <w:p w14:paraId="7C2E68EC" w14:textId="77777777" w:rsidR="00863225" w:rsidRDefault="00863225"/>
        </w:tc>
      </w:tr>
      <w:tr w:rsidR="00863225" w14:paraId="041864FD" w14:textId="77777777">
        <w:tc>
          <w:tcPr>
            <w:tcW w:w="3397" w:type="dxa"/>
          </w:tcPr>
          <w:p w14:paraId="051E760F" w14:textId="77777777" w:rsidR="00863225" w:rsidRDefault="002E2F79">
            <w:r>
              <w:lastRenderedPageBreak/>
              <w:t>Contactgegevens workshopleider:</w:t>
            </w:r>
          </w:p>
          <w:p w14:paraId="7CA3CEE6" w14:textId="77777777" w:rsidR="00863225" w:rsidRDefault="002E2F79">
            <w:r>
              <w:t>(bij wie mogen deelnemers na afloop verdere informatie opvragen?)</w:t>
            </w:r>
          </w:p>
        </w:tc>
        <w:tc>
          <w:tcPr>
            <w:tcW w:w="5665" w:type="dxa"/>
          </w:tcPr>
          <w:p w14:paraId="33454943"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Maaike Haan, via de algemene postbus van het project: </w:t>
            </w:r>
            <w:hyperlink r:id="rId9">
              <w:r>
                <w:rPr>
                  <w:rFonts w:ascii="Calibri" w:eastAsia="Calibri" w:hAnsi="Calibri" w:cs="Calibri"/>
                  <w:color w:val="0563C1"/>
                  <w:sz w:val="22"/>
                  <w:szCs w:val="22"/>
                  <w:u w:val="single"/>
                </w:rPr>
                <w:t>graphicnovelnaasten.iqh@radboudumc.nl</w:t>
              </w:r>
            </w:hyperlink>
            <w:r>
              <w:rPr>
                <w:rFonts w:ascii="Calibri" w:eastAsia="Calibri" w:hAnsi="Calibri" w:cs="Calibri"/>
                <w:color w:val="000000"/>
                <w:sz w:val="22"/>
                <w:szCs w:val="22"/>
              </w:rPr>
              <w:t xml:space="preserve"> </w:t>
            </w:r>
          </w:p>
        </w:tc>
      </w:tr>
      <w:tr w:rsidR="00863225" w14:paraId="64249296" w14:textId="77777777">
        <w:tc>
          <w:tcPr>
            <w:tcW w:w="3397" w:type="dxa"/>
          </w:tcPr>
          <w:p w14:paraId="36E6E2A0"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Website: </w:t>
            </w:r>
          </w:p>
          <w:p w14:paraId="5290EE1D"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(optioneel; is er een website waar mensen meer informatie over het project / product kunnen vinden en waar eventueel bijvoorbeeld al materialen beschikbaar zijn?)</w:t>
            </w:r>
          </w:p>
        </w:tc>
        <w:tc>
          <w:tcPr>
            <w:tcW w:w="5665" w:type="dxa"/>
          </w:tcPr>
          <w:p w14:paraId="1D0BAE25" w14:textId="77777777" w:rsidR="00863225" w:rsidRDefault="002E2F79">
            <w:pPr>
              <w:pStyle w:val="Kop2"/>
              <w:outlineLvl w:val="1"/>
              <w:rPr>
                <w:rFonts w:ascii="Calibri" w:eastAsia="Calibri" w:hAnsi="Calibri" w:cs="Calibri"/>
                <w:color w:val="000000"/>
                <w:sz w:val="22"/>
                <w:szCs w:val="22"/>
              </w:rPr>
            </w:pPr>
            <w:hyperlink r:id="rId10">
              <w:r>
                <w:rPr>
                  <w:rFonts w:ascii="Calibri" w:eastAsia="Calibri" w:hAnsi="Calibri" w:cs="Calibri"/>
                  <w:color w:val="0563C1"/>
                  <w:sz w:val="22"/>
                  <w:szCs w:val="22"/>
                  <w:u w:val="single"/>
                </w:rPr>
                <w:t>www.graphicnovelnaasten.nl</w:t>
              </w:r>
            </w:hyperlink>
            <w:r>
              <w:rPr>
                <w:rFonts w:ascii="Calibri" w:eastAsia="Calibri" w:hAnsi="Calibri" w:cs="Calibri"/>
                <w:color w:val="000000"/>
                <w:sz w:val="22"/>
                <w:szCs w:val="22"/>
              </w:rPr>
              <w:t xml:space="preserve"> </w:t>
            </w:r>
          </w:p>
        </w:tc>
      </w:tr>
    </w:tbl>
    <w:p w14:paraId="6A1879D4" w14:textId="77777777" w:rsidR="00863225" w:rsidRDefault="00863225"/>
    <w:p w14:paraId="4806A517" w14:textId="77777777" w:rsidR="00863225" w:rsidRDefault="002E2F79">
      <w:pPr>
        <w:rPr>
          <w:b/>
        </w:rPr>
      </w:pPr>
      <w:r>
        <w:rPr>
          <w:b/>
        </w:rPr>
        <w:t>Keuze 2: C</w:t>
      </w:r>
      <w:r>
        <w:rPr>
          <w:b/>
        </w:rPr>
        <w:t>ulturele diversiteit in de laatste levensfase</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65"/>
      </w:tblGrid>
      <w:tr w:rsidR="00863225" w14:paraId="79E24583" w14:textId="77777777">
        <w:tc>
          <w:tcPr>
            <w:tcW w:w="3397" w:type="dxa"/>
          </w:tcPr>
          <w:p w14:paraId="41F82C7C" w14:textId="77777777" w:rsidR="00863225" w:rsidRDefault="002E2F79">
            <w:pPr>
              <w:pStyle w:val="Kop2"/>
              <w:outlineLvl w:val="1"/>
              <w:rPr>
                <w:rFonts w:ascii="Calibri" w:eastAsia="Calibri" w:hAnsi="Calibri" w:cs="Calibri"/>
                <w:b/>
                <w:color w:val="000000"/>
                <w:sz w:val="22"/>
                <w:szCs w:val="22"/>
              </w:rPr>
            </w:pPr>
            <w:r>
              <w:rPr>
                <w:rFonts w:ascii="Calibri" w:eastAsia="Calibri" w:hAnsi="Calibri" w:cs="Calibri"/>
                <w:b/>
                <w:color w:val="000000"/>
                <w:sz w:val="22"/>
                <w:szCs w:val="22"/>
              </w:rPr>
              <w:t>Titel van de workshop:</w:t>
            </w:r>
          </w:p>
        </w:tc>
        <w:tc>
          <w:tcPr>
            <w:tcW w:w="5665" w:type="dxa"/>
          </w:tcPr>
          <w:p w14:paraId="68CF75AC" w14:textId="77777777" w:rsidR="00863225" w:rsidRDefault="002E2F79">
            <w:pPr>
              <w:pStyle w:val="Kop2"/>
              <w:outlineLvl w:val="1"/>
              <w:rPr>
                <w:rFonts w:ascii="Calibri" w:eastAsia="Calibri" w:hAnsi="Calibri" w:cs="Calibri"/>
                <w:b/>
                <w:color w:val="000000"/>
                <w:sz w:val="22"/>
                <w:szCs w:val="22"/>
              </w:rPr>
            </w:pPr>
            <w:r>
              <w:rPr>
                <w:rFonts w:ascii="Calibri" w:eastAsia="Calibri" w:hAnsi="Calibri" w:cs="Calibri"/>
                <w:b/>
                <w:color w:val="000000"/>
                <w:sz w:val="22"/>
                <w:szCs w:val="22"/>
              </w:rPr>
              <w:t>Culturele diversiteit in de laatste levensfase</w:t>
            </w:r>
          </w:p>
        </w:tc>
      </w:tr>
      <w:tr w:rsidR="00863225" w14:paraId="7607EC1A" w14:textId="77777777">
        <w:tc>
          <w:tcPr>
            <w:tcW w:w="3397" w:type="dxa"/>
          </w:tcPr>
          <w:p w14:paraId="7891A05B" w14:textId="77777777" w:rsidR="00863225" w:rsidRDefault="002E2F79">
            <w:r>
              <w:t>Spreker:</w:t>
            </w:r>
          </w:p>
        </w:tc>
        <w:tc>
          <w:tcPr>
            <w:tcW w:w="5665" w:type="dxa"/>
          </w:tcPr>
          <w:p w14:paraId="05C1C750"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Xanthe de Voogd</w:t>
            </w:r>
          </w:p>
        </w:tc>
      </w:tr>
      <w:tr w:rsidR="00863225" w14:paraId="042E6B88" w14:textId="77777777">
        <w:tc>
          <w:tcPr>
            <w:tcW w:w="3397" w:type="dxa"/>
          </w:tcPr>
          <w:p w14:paraId="28F98973" w14:textId="77777777" w:rsidR="00863225" w:rsidRDefault="002E2F79">
            <w:r>
              <w:t>Titel (bv drs):</w:t>
            </w:r>
          </w:p>
        </w:tc>
        <w:tc>
          <w:tcPr>
            <w:tcW w:w="5665" w:type="dxa"/>
          </w:tcPr>
          <w:p w14:paraId="081AB8C1"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drs</w:t>
            </w:r>
          </w:p>
        </w:tc>
      </w:tr>
      <w:tr w:rsidR="00863225" w14:paraId="73857BDC" w14:textId="77777777">
        <w:tc>
          <w:tcPr>
            <w:tcW w:w="3397" w:type="dxa"/>
          </w:tcPr>
          <w:p w14:paraId="03DFE25A" w14:textId="77777777" w:rsidR="00863225" w:rsidRDefault="002E2F79">
            <w:r>
              <w:t>Korte bio:</w:t>
            </w:r>
          </w:p>
          <w:p w14:paraId="3EFB5509" w14:textId="77777777" w:rsidR="00863225" w:rsidRDefault="00863225"/>
          <w:p w14:paraId="4AFA18E7" w14:textId="77777777" w:rsidR="00863225" w:rsidRDefault="00863225"/>
        </w:tc>
        <w:tc>
          <w:tcPr>
            <w:tcW w:w="5665" w:type="dxa"/>
          </w:tcPr>
          <w:p w14:paraId="779A3F90"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Ik ben promovendus op de afdeling Public &amp; Occupational Health in het Amsterdam UMC en docent medische ethiek op de afdeling Ethiek, Recht en Humaniora. Ik heb een opleiding in International Public Health (gezondheidswetenschappen) en Philosophy, Bioethics</w:t>
            </w:r>
            <w:r>
              <w:rPr>
                <w:rFonts w:ascii="Calibri" w:eastAsia="Calibri" w:hAnsi="Calibri" w:cs="Calibri"/>
                <w:color w:val="000000"/>
                <w:sz w:val="22"/>
                <w:szCs w:val="22"/>
              </w:rPr>
              <w:t xml:space="preserve"> and Health. </w:t>
            </w:r>
          </w:p>
        </w:tc>
      </w:tr>
      <w:tr w:rsidR="00863225" w14:paraId="27E482F6" w14:textId="77777777">
        <w:tc>
          <w:tcPr>
            <w:tcW w:w="3397" w:type="dxa"/>
          </w:tcPr>
          <w:p w14:paraId="62ED8D32" w14:textId="77777777" w:rsidR="00863225" w:rsidRDefault="002E2F79">
            <w:r>
              <w:t>Beschrijving van de workshop:</w:t>
            </w:r>
          </w:p>
          <w:p w14:paraId="4E4EB51E" w14:textId="77777777" w:rsidR="00863225" w:rsidRDefault="00863225"/>
        </w:tc>
        <w:tc>
          <w:tcPr>
            <w:tcW w:w="5665" w:type="dxa"/>
          </w:tcPr>
          <w:p w14:paraId="3C8726B3" w14:textId="77777777" w:rsidR="00863225" w:rsidRDefault="002E2F79">
            <w:r>
              <w:t>Voor een waardige laatste levensfase is persoonsgerichte zorg van belang. Maar hoe doen we dat goed voor iemand met een migratieachtergrond? En is dat echt zo anders dan anders? In deze workshop gaan we in op e</w:t>
            </w:r>
            <w:r>
              <w:t>en waardige laatste levensfase voor mensen met een migratieachtergrond. We staan stil bij hoe waarden en normen ons handelen beïnvloeden, maar ook bij het samen praten met patiënten en familie over het levenseinde en over hoe we begrijpelijke uitleg geven.</w:t>
            </w:r>
            <w:r>
              <w:t xml:space="preserve"> Deze workshop biedt handvatten voor zorgprofessionals om samen aan de slag te gaan met cultuursensitieve palliatieve zorg, met de materialen van de onderzoeksprojecten ‘Waardigheid in de laatste levensfase voor mensen met een migratieachtergrond’ (Amsterd</w:t>
            </w:r>
            <w:r>
              <w:t>am UMC) en ‘In gesprek over leven en dood’ (Pharos).</w:t>
            </w:r>
          </w:p>
        </w:tc>
      </w:tr>
      <w:tr w:rsidR="00863225" w14:paraId="2ECCE7D6" w14:textId="77777777">
        <w:tc>
          <w:tcPr>
            <w:tcW w:w="3397" w:type="dxa"/>
          </w:tcPr>
          <w:p w14:paraId="0480DA5B" w14:textId="77777777" w:rsidR="00863225" w:rsidRDefault="002E2F79">
            <w:r>
              <w:t xml:space="preserve">Maximaal aantal deelnemers: </w:t>
            </w:r>
          </w:p>
        </w:tc>
        <w:tc>
          <w:tcPr>
            <w:tcW w:w="5665" w:type="dxa"/>
          </w:tcPr>
          <w:p w14:paraId="5E45975E"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30</w:t>
            </w:r>
          </w:p>
        </w:tc>
      </w:tr>
      <w:tr w:rsidR="00863225" w14:paraId="07E4F2FE" w14:textId="77777777">
        <w:tc>
          <w:tcPr>
            <w:tcW w:w="3397" w:type="dxa"/>
          </w:tcPr>
          <w:p w14:paraId="05E6CBCC" w14:textId="77777777" w:rsidR="00863225" w:rsidRDefault="002E2F79">
            <w:r>
              <w:t>De leerdoelen van de workshop volgens de SMART-methode:</w:t>
            </w:r>
          </w:p>
          <w:p w14:paraId="0224F66E" w14:textId="77777777" w:rsidR="00863225" w:rsidRDefault="00863225"/>
        </w:tc>
        <w:tc>
          <w:tcPr>
            <w:tcW w:w="5665" w:type="dxa"/>
          </w:tcPr>
          <w:p w14:paraId="5F0E789B"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Na de workshop:</w:t>
            </w:r>
          </w:p>
          <w:p w14:paraId="4935B750" w14:textId="77777777" w:rsidR="00863225" w:rsidRDefault="002E2F79">
            <w:r>
              <w:t>- Weten deelnemers wat cultuur sensitieve palliatieve zorg is.</w:t>
            </w:r>
          </w:p>
          <w:p w14:paraId="2CC66336" w14:textId="77777777" w:rsidR="00863225" w:rsidRDefault="002E2F79">
            <w:r>
              <w:t xml:space="preserve">- Hebben deelnemers handvatten om persoonsgerichte zorg te geven aan mensen met een migratieachtergrond in de laatste levensfase. </w:t>
            </w:r>
          </w:p>
          <w:p w14:paraId="51D8DEB7" w14:textId="77777777" w:rsidR="00863225" w:rsidRDefault="002E2F79">
            <w:r>
              <w:t>- Weten deelnemers welk onderwijs- en voorlichtingsmateriaal i</w:t>
            </w:r>
            <w:r>
              <w:t xml:space="preserve">ngezet kan worden. </w:t>
            </w:r>
          </w:p>
        </w:tc>
      </w:tr>
      <w:tr w:rsidR="00863225" w14:paraId="43AD0B60" w14:textId="77777777">
        <w:tc>
          <w:tcPr>
            <w:tcW w:w="3397" w:type="dxa"/>
          </w:tcPr>
          <w:p w14:paraId="754AABF3" w14:textId="77777777" w:rsidR="00863225" w:rsidRDefault="002E2F79">
            <w:r>
              <w:lastRenderedPageBreak/>
              <w:t>Beknopte inhoudelijke informatie over de workshop:</w:t>
            </w:r>
          </w:p>
          <w:p w14:paraId="4CB37386" w14:textId="77777777" w:rsidR="00863225" w:rsidRDefault="00863225"/>
          <w:p w14:paraId="1B63CB66" w14:textId="77777777" w:rsidR="00863225" w:rsidRDefault="00863225"/>
        </w:tc>
        <w:tc>
          <w:tcPr>
            <w:tcW w:w="5665" w:type="dxa"/>
          </w:tcPr>
          <w:p w14:paraId="5E7EDB3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Voor een waardige laatste levensfase is persoonsgerichte zorg van belang. Maar hoe doen we dat goed voor iemand met een migratieachtergrond? En is dat echt zo anders dan anders? In deze workshop gaan we in op een waardige laatste levensfase voor mensen met</w:t>
            </w:r>
            <w:r>
              <w:rPr>
                <w:rFonts w:ascii="Calibri" w:eastAsia="Calibri" w:hAnsi="Calibri" w:cs="Calibri"/>
                <w:color w:val="000000"/>
                <w:sz w:val="22"/>
                <w:szCs w:val="22"/>
              </w:rPr>
              <w:t xml:space="preserve"> een migratieachtergrond. We staan stil bij hoe waarden en normen ons handelen beïnvloeden, maar ook bij het samen praten met patiënten en familie over het levenseinde en over hoe we begrijpelijke uitleg geven. Deze workshop biedt handvatten voor zorgprofe</w:t>
            </w:r>
            <w:r>
              <w:rPr>
                <w:rFonts w:ascii="Calibri" w:eastAsia="Calibri" w:hAnsi="Calibri" w:cs="Calibri"/>
                <w:color w:val="000000"/>
                <w:sz w:val="22"/>
                <w:szCs w:val="22"/>
              </w:rPr>
              <w:t>ssionals om samen aan de slag te gaan met cultuursensitieve palliatieve zorg, met de materialen van de onderzoeksprojecten ‘Waardigheid in de laatste levensfase voor mensen met een migratieachtergrond’ (Amsterdam UMC) en ‘In gesprek over leven en dood’ (Ph</w:t>
            </w:r>
            <w:r>
              <w:rPr>
                <w:rFonts w:ascii="Calibri" w:eastAsia="Calibri" w:hAnsi="Calibri" w:cs="Calibri"/>
                <w:color w:val="000000"/>
                <w:sz w:val="22"/>
                <w:szCs w:val="22"/>
              </w:rPr>
              <w:t>aros).</w:t>
            </w:r>
          </w:p>
        </w:tc>
      </w:tr>
      <w:tr w:rsidR="00863225" w14:paraId="67C87982" w14:textId="77777777">
        <w:tc>
          <w:tcPr>
            <w:tcW w:w="3397" w:type="dxa"/>
          </w:tcPr>
          <w:p w14:paraId="609A2A67" w14:textId="77777777" w:rsidR="00863225" w:rsidRDefault="002E2F79">
            <w:r>
              <w:t xml:space="preserve">Op welke informatie is de workshop gebaseerd? </w:t>
            </w:r>
          </w:p>
          <w:p w14:paraId="1559AB08" w14:textId="77777777" w:rsidR="00863225" w:rsidRDefault="00863225"/>
          <w:p w14:paraId="2C02FDD1" w14:textId="77777777" w:rsidR="00863225" w:rsidRDefault="00863225"/>
        </w:tc>
        <w:tc>
          <w:tcPr>
            <w:tcW w:w="5665" w:type="dxa"/>
          </w:tcPr>
          <w:p w14:paraId="09CFFF57"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Onderwijsraamwerk Palliatieve zorg 1.0, Amsterdam UMC / VUmc &amp; ZonMw.</w:t>
            </w:r>
          </w:p>
          <w:p w14:paraId="0B8359DE" w14:textId="77777777" w:rsidR="00863225" w:rsidRDefault="00863225"/>
          <w:p w14:paraId="491B420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Seeleman C, Suurmond J, Stronks K. Cultural competence: a conceptual framework for teaching and learning. </w:t>
            </w:r>
            <w:r>
              <w:rPr>
                <w:rFonts w:ascii="Calibri" w:eastAsia="Calibri" w:hAnsi="Calibri" w:cs="Calibri"/>
                <w:i/>
                <w:color w:val="000000"/>
                <w:sz w:val="22"/>
                <w:szCs w:val="22"/>
              </w:rPr>
              <w:t>Medical Education</w:t>
            </w:r>
            <w:r>
              <w:rPr>
                <w:rFonts w:ascii="Calibri" w:eastAsia="Calibri" w:hAnsi="Calibri" w:cs="Calibri"/>
                <w:color w:val="000000"/>
                <w:sz w:val="22"/>
                <w:szCs w:val="22"/>
              </w:rPr>
              <w:t xml:space="preserve"> 2009</w:t>
            </w:r>
            <w:r>
              <w:rPr>
                <w:rFonts w:ascii="Calibri" w:eastAsia="Calibri" w:hAnsi="Calibri" w:cs="Calibri"/>
                <w:color w:val="000000"/>
                <w:sz w:val="22"/>
                <w:szCs w:val="22"/>
              </w:rPr>
              <w:t>, 43(3):229-37.</w:t>
            </w:r>
          </w:p>
          <w:p w14:paraId="35C12970" w14:textId="77777777" w:rsidR="00863225" w:rsidRDefault="00863225"/>
          <w:p w14:paraId="4E5F832E" w14:textId="77777777" w:rsidR="00863225" w:rsidRDefault="002E2F79">
            <w:r>
              <w:t xml:space="preserve">De Voogd X, Oosterveld-Vlug MG, Torensma M, Onwuteaka-Philipsen B, Willems DL, Suurmond JL. A dignified last phase of life for patients with a migration background: A qualitative study. </w:t>
            </w:r>
            <w:r>
              <w:rPr>
                <w:i/>
              </w:rPr>
              <w:t>Palliative Med</w:t>
            </w:r>
            <w:r>
              <w:t xml:space="preserve"> 2020, 34(10):1385-1392.</w:t>
            </w:r>
          </w:p>
          <w:p w14:paraId="41385F37" w14:textId="77777777" w:rsidR="00863225" w:rsidRDefault="002E2F79">
            <w:r>
              <w:t>De Voogd X, Willems DL, Onwutea</w:t>
            </w:r>
            <w:r>
              <w:t xml:space="preserve">ke-Philipsen B, Torensma M, Suurmond JL. Health care staff's strategies to preserve dignity of migrant patients in the palliative phase and their families. A qualitative study. </w:t>
            </w:r>
            <w:r>
              <w:rPr>
                <w:i/>
              </w:rPr>
              <w:t>J Adv Nurs</w:t>
            </w:r>
            <w:r>
              <w:t xml:space="preserve"> 2021, 00, 1-12.</w:t>
            </w:r>
          </w:p>
          <w:p w14:paraId="2AA9A337" w14:textId="77777777" w:rsidR="00863225" w:rsidRDefault="00863225"/>
          <w:p w14:paraId="48E72D7A" w14:textId="77777777" w:rsidR="00863225" w:rsidRDefault="002E2F79">
            <w:r>
              <w:t>De Voogd X, Willems DL, Onwuteaka-Philipsen B, Tore</w:t>
            </w:r>
            <w:r>
              <w:t xml:space="preserve">nsma M, Suurmond JL. Community Education for a Dignified Last Phase of Life for Migrants: A Community Engagement, Mixed Methods Study among Moroccan, Surinamese and Turkish Migrants. </w:t>
            </w:r>
            <w:r>
              <w:rPr>
                <w:i/>
              </w:rPr>
              <w:t>Int. J. Environ. Res. Public Health</w:t>
            </w:r>
            <w:r>
              <w:t xml:space="preserve"> 2020, 17(21), 7797.</w:t>
            </w:r>
          </w:p>
        </w:tc>
      </w:tr>
      <w:tr w:rsidR="00863225" w14:paraId="127C5606" w14:textId="77777777">
        <w:tc>
          <w:tcPr>
            <w:tcW w:w="3397" w:type="dxa"/>
          </w:tcPr>
          <w:p w14:paraId="10EA686A" w14:textId="77777777" w:rsidR="00863225" w:rsidRDefault="002E2F79">
            <w:r>
              <w:t xml:space="preserve">Contactgegevens </w:t>
            </w:r>
            <w:r>
              <w:t>workshopleider:</w:t>
            </w:r>
          </w:p>
          <w:p w14:paraId="0BB46B79" w14:textId="77777777" w:rsidR="00863225" w:rsidRDefault="002E2F79">
            <w:r>
              <w:t>(bij wie mogen deelnemers na afloop verdere informatie opvragen?)</w:t>
            </w:r>
          </w:p>
        </w:tc>
        <w:tc>
          <w:tcPr>
            <w:tcW w:w="5665" w:type="dxa"/>
          </w:tcPr>
          <w:p w14:paraId="238BC6F1"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Xanthe de Voogd</w:t>
            </w:r>
          </w:p>
          <w:p w14:paraId="445BD80D" w14:textId="77777777" w:rsidR="00863225" w:rsidRDefault="002E2F79">
            <w:hyperlink r:id="rId11">
              <w:r>
                <w:rPr>
                  <w:color w:val="0563C1"/>
                  <w:u w:val="single"/>
                </w:rPr>
                <w:t>x.devoogd@amsterdamumc.nl</w:t>
              </w:r>
            </w:hyperlink>
          </w:p>
        </w:tc>
      </w:tr>
      <w:tr w:rsidR="00863225" w14:paraId="0D89DF73" w14:textId="77777777">
        <w:tc>
          <w:tcPr>
            <w:tcW w:w="3397" w:type="dxa"/>
          </w:tcPr>
          <w:p w14:paraId="46FCDBDA"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Website: </w:t>
            </w:r>
          </w:p>
          <w:p w14:paraId="6D8B1275"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(optioneel; is er een website waar mensen meer informatie over het pr</w:t>
            </w:r>
            <w:r>
              <w:rPr>
                <w:rFonts w:ascii="Calibri" w:eastAsia="Calibri" w:hAnsi="Calibri" w:cs="Calibri"/>
                <w:color w:val="000000"/>
                <w:sz w:val="22"/>
                <w:szCs w:val="22"/>
              </w:rPr>
              <w:t>oject / product kunnen vinden en waar eventueel bijvoorbeeld al materialen beschikbaar zijn?)</w:t>
            </w:r>
          </w:p>
        </w:tc>
        <w:tc>
          <w:tcPr>
            <w:tcW w:w="5665" w:type="dxa"/>
          </w:tcPr>
          <w:p w14:paraId="0B5011A9" w14:textId="77777777" w:rsidR="00863225" w:rsidRDefault="002E2F79">
            <w:pPr>
              <w:pStyle w:val="Kop4"/>
              <w:outlineLvl w:val="3"/>
              <w:rPr>
                <w:rFonts w:ascii="Calibri" w:eastAsia="Calibri" w:hAnsi="Calibri" w:cs="Calibri"/>
              </w:rPr>
            </w:pPr>
            <w:r>
              <w:rPr>
                <w:rFonts w:ascii="Calibri" w:eastAsia="Calibri" w:hAnsi="Calibri" w:cs="Calibri"/>
              </w:rPr>
              <w:t>Onderwijsmateriaal van het Amsterdam UMC</w:t>
            </w:r>
          </w:p>
          <w:p w14:paraId="19C23D50"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1. </w:t>
            </w:r>
            <w:hyperlink r:id="rId12">
              <w:r>
                <w:rPr>
                  <w:rFonts w:ascii="Calibri" w:eastAsia="Calibri" w:hAnsi="Calibri" w:cs="Calibri"/>
                  <w:color w:val="0563C1"/>
                  <w:sz w:val="22"/>
                  <w:szCs w:val="22"/>
                  <w:u w:val="single"/>
                </w:rPr>
                <w:t>E-learning ‘Palliatieve zorg aan migranten’</w:t>
              </w:r>
            </w:hyperlink>
          </w:p>
          <w:p w14:paraId="4BB6F363" w14:textId="77777777" w:rsidR="00863225" w:rsidRDefault="00863225"/>
          <w:p w14:paraId="44A40830" w14:textId="77777777" w:rsidR="00863225" w:rsidRDefault="002E2F79">
            <w:r>
              <w:t xml:space="preserve">2. De </w:t>
            </w:r>
            <w:hyperlink r:id="rId13">
              <w:r>
                <w:rPr>
                  <w:color w:val="0563C1"/>
                  <w:u w:val="single"/>
                </w:rPr>
                <w:t>projectpagina</w:t>
              </w:r>
            </w:hyperlink>
            <w:r>
              <w:t xml:space="preserve"> van het onderzoek </w:t>
            </w:r>
          </w:p>
          <w:p w14:paraId="63DAF081" w14:textId="77777777" w:rsidR="00863225" w:rsidRDefault="00863225"/>
          <w:p w14:paraId="61496140" w14:textId="77777777" w:rsidR="00863225" w:rsidRDefault="002E2F79">
            <w:r>
              <w:t xml:space="preserve">3. Trainingsmateriaal in de toolbox </w:t>
            </w:r>
            <w:hyperlink r:id="rId14">
              <w:r>
                <w:rPr>
                  <w:color w:val="0563C1"/>
                  <w:u w:val="single"/>
                </w:rPr>
                <w:t>‘Diversiteit in palliatieve zorgprojecten</w:t>
              </w:r>
              <w:r>
                <w:rPr>
                  <w:color w:val="0563C1"/>
                  <w:u w:val="single"/>
                </w:rPr>
                <w:t>’</w:t>
              </w:r>
            </w:hyperlink>
            <w:r>
              <w:t>.</w:t>
            </w:r>
          </w:p>
          <w:p w14:paraId="5724ACAA" w14:textId="77777777" w:rsidR="00863225" w:rsidRDefault="00863225"/>
          <w:p w14:paraId="3500DC7C" w14:textId="77777777" w:rsidR="00863225" w:rsidRDefault="002E2F79">
            <w:pPr>
              <w:pStyle w:val="Kop4"/>
              <w:outlineLvl w:val="3"/>
              <w:rPr>
                <w:rFonts w:ascii="Calibri" w:eastAsia="Calibri" w:hAnsi="Calibri" w:cs="Calibri"/>
              </w:rPr>
            </w:pPr>
            <w:r>
              <w:rPr>
                <w:rFonts w:ascii="Calibri" w:eastAsia="Calibri" w:hAnsi="Calibri" w:cs="Calibri"/>
              </w:rPr>
              <w:t>Onderwijsmateriaal van Pharos</w:t>
            </w:r>
          </w:p>
          <w:p w14:paraId="7D175C02" w14:textId="77777777" w:rsidR="00863225" w:rsidRDefault="002E2F79">
            <w:r>
              <w:t xml:space="preserve">1. </w:t>
            </w:r>
            <w:hyperlink r:id="rId15">
              <w:r>
                <w:rPr>
                  <w:color w:val="0563C1"/>
                  <w:u w:val="single"/>
                </w:rPr>
                <w:t>Diversiteit in de palliatieve zorg</w:t>
              </w:r>
            </w:hyperlink>
            <w:r>
              <w:t>. Hier vindt u:</w:t>
            </w:r>
          </w:p>
          <w:p w14:paraId="0431A633" w14:textId="77777777" w:rsidR="00863225" w:rsidRDefault="002E2F79">
            <w:r>
              <w:t>a. Onderwijsmateriaal</w:t>
            </w:r>
          </w:p>
          <w:p w14:paraId="7FC1B489" w14:textId="77777777" w:rsidR="00863225" w:rsidRDefault="002E2F79">
            <w:r>
              <w:t>b. Voorlichtingsmateriaal</w:t>
            </w:r>
          </w:p>
          <w:p w14:paraId="4537ECF2" w14:textId="77777777" w:rsidR="00863225" w:rsidRDefault="002E2F79">
            <w:r>
              <w:t xml:space="preserve">2. </w:t>
            </w:r>
            <w:hyperlink r:id="rId16">
              <w:r>
                <w:rPr>
                  <w:color w:val="0563C1"/>
                  <w:u w:val="single"/>
                </w:rPr>
                <w:t>Aanverwant onderwijs materiaal</w:t>
              </w:r>
            </w:hyperlink>
          </w:p>
        </w:tc>
      </w:tr>
    </w:tbl>
    <w:p w14:paraId="7D4E08F4" w14:textId="77777777" w:rsidR="00863225" w:rsidRDefault="00863225"/>
    <w:p w14:paraId="35BA721A" w14:textId="77777777" w:rsidR="00863225" w:rsidRDefault="002E2F79">
      <w:pPr>
        <w:rPr>
          <w:b/>
        </w:rPr>
      </w:pPr>
      <w:r>
        <w:rPr>
          <w:b/>
        </w:rPr>
        <w:t>Keuze 3: Advance Care Planning, hoe doe je dat?</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863225" w14:paraId="10B48F77" w14:textId="77777777">
        <w:tc>
          <w:tcPr>
            <w:tcW w:w="3256" w:type="dxa"/>
          </w:tcPr>
          <w:p w14:paraId="4CB813DB" w14:textId="77777777" w:rsidR="00863225" w:rsidRDefault="002E2F79">
            <w:r>
              <w:t>Spreker:</w:t>
            </w:r>
          </w:p>
        </w:tc>
        <w:tc>
          <w:tcPr>
            <w:tcW w:w="5806" w:type="dxa"/>
          </w:tcPr>
          <w:p w14:paraId="4CDE8C2E"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Pieter Knibbe</w:t>
            </w:r>
          </w:p>
        </w:tc>
      </w:tr>
      <w:tr w:rsidR="00863225" w14:paraId="588B0A6B" w14:textId="77777777">
        <w:tc>
          <w:tcPr>
            <w:tcW w:w="3256" w:type="dxa"/>
          </w:tcPr>
          <w:p w14:paraId="79F07808" w14:textId="77777777" w:rsidR="00863225" w:rsidRDefault="002E2F79">
            <w:r>
              <w:t>Titel (bv drs):</w:t>
            </w:r>
          </w:p>
        </w:tc>
        <w:tc>
          <w:tcPr>
            <w:tcW w:w="5806" w:type="dxa"/>
          </w:tcPr>
          <w:p w14:paraId="1939C6C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Drs.</w:t>
            </w:r>
          </w:p>
        </w:tc>
      </w:tr>
      <w:tr w:rsidR="00863225" w14:paraId="44E30D51" w14:textId="77777777">
        <w:tc>
          <w:tcPr>
            <w:tcW w:w="3256" w:type="dxa"/>
          </w:tcPr>
          <w:p w14:paraId="691B9411" w14:textId="77777777" w:rsidR="00863225" w:rsidRDefault="002E2F79">
            <w:r>
              <w:t>Korte bio:</w:t>
            </w:r>
          </w:p>
          <w:p w14:paraId="620C5147" w14:textId="77777777" w:rsidR="00863225" w:rsidRDefault="00863225"/>
        </w:tc>
        <w:tc>
          <w:tcPr>
            <w:tcW w:w="5806" w:type="dxa"/>
          </w:tcPr>
          <w:p w14:paraId="0D96E95D"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Huisarts sinds 2005, praktijk in Oostzaan, opleider aan het UMC Amsterdam</w:t>
            </w:r>
          </w:p>
          <w:p w14:paraId="71833CB8" w14:textId="77777777" w:rsidR="00863225" w:rsidRDefault="002E2F79">
            <w:r>
              <w:t>Sinds 2007 lid van het netwerkbestuur palliatieve zorg zaanstreek waterland.</w:t>
            </w:r>
          </w:p>
          <w:p w14:paraId="52BD57ED" w14:textId="77777777" w:rsidR="00863225" w:rsidRDefault="002E2F79">
            <w:r>
              <w:t>Kaderarts palliatieve zorg, 2019-2021</w:t>
            </w:r>
          </w:p>
        </w:tc>
      </w:tr>
      <w:tr w:rsidR="00863225" w14:paraId="6FFCCF70" w14:textId="77777777">
        <w:tc>
          <w:tcPr>
            <w:tcW w:w="3256" w:type="dxa"/>
          </w:tcPr>
          <w:p w14:paraId="5582BDAF"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Titel van de workshop:</w:t>
            </w:r>
          </w:p>
        </w:tc>
        <w:tc>
          <w:tcPr>
            <w:tcW w:w="5806" w:type="dxa"/>
          </w:tcPr>
          <w:p w14:paraId="13B3B393"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Advanced Care Planning, hoe doe je dat?</w:t>
            </w:r>
          </w:p>
        </w:tc>
      </w:tr>
      <w:tr w:rsidR="00863225" w14:paraId="224ECE12" w14:textId="77777777">
        <w:tc>
          <w:tcPr>
            <w:tcW w:w="3256" w:type="dxa"/>
          </w:tcPr>
          <w:p w14:paraId="50AEEF00" w14:textId="77777777" w:rsidR="00863225" w:rsidRDefault="002E2F79">
            <w:r>
              <w:t>Be</w:t>
            </w:r>
            <w:r>
              <w:t>schrijving van de workshop:</w:t>
            </w:r>
          </w:p>
          <w:p w14:paraId="6213C1D1" w14:textId="77777777" w:rsidR="00863225" w:rsidRDefault="00863225"/>
        </w:tc>
        <w:tc>
          <w:tcPr>
            <w:tcW w:w="5806" w:type="dxa"/>
          </w:tcPr>
          <w:p w14:paraId="2AFF6191"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Helaas is je patient  die je intensief begeleid thuis in het ziekenhuis opgenomen en daar overleden. Jammer, het was niet nodig geweest, thuis is ook zorg goed te regelen en in het ziekenhuis kunnen ze toch niet veel meer voor </w:t>
            </w:r>
            <w:r>
              <w:rPr>
                <w:rFonts w:ascii="Calibri" w:eastAsia="Calibri" w:hAnsi="Calibri" w:cs="Calibri"/>
                <w:color w:val="000000"/>
                <w:sz w:val="22"/>
                <w:szCs w:val="22"/>
              </w:rPr>
              <w:t xml:space="preserve">hem of haar doen. Je dacht dat je dit besproken had, maar kennelijk toch niet zo duidelijk. In deze workshop krijg je handvatten om hierover te praten en tools aangereikt om dit vast te leggen en ook te delen met andere zorgverleners. </w:t>
            </w:r>
          </w:p>
        </w:tc>
      </w:tr>
      <w:tr w:rsidR="00863225" w14:paraId="5D7C09D9" w14:textId="77777777">
        <w:tc>
          <w:tcPr>
            <w:tcW w:w="3256" w:type="dxa"/>
          </w:tcPr>
          <w:p w14:paraId="44444C93" w14:textId="77777777" w:rsidR="00863225" w:rsidRDefault="002E2F79">
            <w:r>
              <w:t>Maximaal aantal dee</w:t>
            </w:r>
            <w:r>
              <w:t xml:space="preserve">lnemers: </w:t>
            </w:r>
          </w:p>
        </w:tc>
        <w:tc>
          <w:tcPr>
            <w:tcW w:w="5806" w:type="dxa"/>
          </w:tcPr>
          <w:p w14:paraId="0B3A7A8C"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16</w:t>
            </w:r>
          </w:p>
        </w:tc>
      </w:tr>
      <w:tr w:rsidR="00863225" w14:paraId="3F778E06" w14:textId="77777777">
        <w:tc>
          <w:tcPr>
            <w:tcW w:w="3256" w:type="dxa"/>
          </w:tcPr>
          <w:p w14:paraId="7A92C47D" w14:textId="77777777" w:rsidR="00863225" w:rsidRDefault="002E2F79">
            <w:r>
              <w:t>De leerdoelen van de workshop volgens de SMART-methode:</w:t>
            </w:r>
          </w:p>
          <w:p w14:paraId="6B88D682" w14:textId="77777777" w:rsidR="00863225" w:rsidRDefault="002E2F79">
            <w:r>
              <w:lastRenderedPageBreak/>
              <w:t>(zie tekst onderaan voor voorbeeld)</w:t>
            </w:r>
          </w:p>
        </w:tc>
        <w:tc>
          <w:tcPr>
            <w:tcW w:w="5806" w:type="dxa"/>
          </w:tcPr>
          <w:p w14:paraId="7B9A3707" w14:textId="77777777" w:rsidR="00863225" w:rsidRDefault="002E2F79">
            <w:pPr>
              <w:rPr>
                <w:i/>
              </w:rPr>
            </w:pPr>
            <w:r>
              <w:rPr>
                <w:i/>
              </w:rPr>
              <w:lastRenderedPageBreak/>
              <w:t>Na de workshop:</w:t>
            </w:r>
          </w:p>
          <w:p w14:paraId="663E06D8" w14:textId="77777777" w:rsidR="00863225" w:rsidRDefault="002E2F79">
            <w:pPr>
              <w:rPr>
                <w:i/>
              </w:rPr>
            </w:pPr>
            <w:r>
              <w:rPr>
                <w:i/>
              </w:rPr>
              <w:t>-</w:t>
            </w:r>
            <w:r>
              <w:rPr>
                <w:i/>
              </w:rPr>
              <w:tab/>
              <w:t>weten deelnemers wat ACP is;</w:t>
            </w:r>
          </w:p>
          <w:p w14:paraId="74997DAF" w14:textId="77777777" w:rsidR="00863225" w:rsidRDefault="002E2F79">
            <w:pPr>
              <w:rPr>
                <w:i/>
              </w:rPr>
            </w:pPr>
            <w:r>
              <w:rPr>
                <w:i/>
              </w:rPr>
              <w:lastRenderedPageBreak/>
              <w:t>-</w:t>
            </w:r>
            <w:r>
              <w:rPr>
                <w:i/>
              </w:rPr>
              <w:tab/>
            </w:r>
            <w:r>
              <w:rPr>
                <w:i/>
              </w:rPr>
              <w:t>hebben deelnemers een aantal praktische handvatten om ACP in hun organisatie te organiseren.</w:t>
            </w:r>
          </w:p>
        </w:tc>
      </w:tr>
      <w:tr w:rsidR="00863225" w14:paraId="5B85205A" w14:textId="77777777">
        <w:tc>
          <w:tcPr>
            <w:tcW w:w="3256" w:type="dxa"/>
          </w:tcPr>
          <w:p w14:paraId="689041F0" w14:textId="77777777" w:rsidR="00863225" w:rsidRDefault="002E2F79">
            <w:r>
              <w:lastRenderedPageBreak/>
              <w:t>Beknopte inhoudelijke informatie over de workshop:</w:t>
            </w:r>
          </w:p>
          <w:p w14:paraId="013E7227" w14:textId="77777777" w:rsidR="00863225" w:rsidRDefault="00863225"/>
          <w:p w14:paraId="53ADED1A" w14:textId="77777777" w:rsidR="00863225" w:rsidRDefault="00863225"/>
        </w:tc>
        <w:tc>
          <w:tcPr>
            <w:tcW w:w="5806" w:type="dxa"/>
          </w:tcPr>
          <w:p w14:paraId="526DDB5B" w14:textId="77777777" w:rsidR="00863225" w:rsidRDefault="002E2F79">
            <w:pPr>
              <w:rPr>
                <w:i/>
              </w:rPr>
            </w:pPr>
            <w:r>
              <w:rPr>
                <w:i/>
              </w:rPr>
              <w:t xml:space="preserve">Proactieve zorgplanning (ook wel vroegtijdige zorgplanning of Advance Care Planning genoemd) stelt mensen in </w:t>
            </w:r>
            <w:r>
              <w:rPr>
                <w:i/>
              </w:rPr>
              <w:t>staat om doelen en voorkeuren te formuleren voor toekomstige medische behandelingen en zorg, deze doelen en voorkeuren te bespreken met familie en zorgverleners, en om eventuele voorkeuren vast te leggen en indien nodig te herzien. Voor een huisarts is het</w:t>
            </w:r>
            <w:r>
              <w:rPr>
                <w:i/>
              </w:rPr>
              <w:t xml:space="preserve"> voeren van gesprekken over behandelwensen tijdsintensief. Bovendien is communicatie over eventuele gesprekken over behandelwensen tijdsintensief. Bovendien is communicatie over eventuele behandelwensen tussen zorgverleners onderling van belang. Het is daa</w:t>
            </w:r>
            <w:r>
              <w:rPr>
                <w:i/>
              </w:rPr>
              <w:t>rom wenselijk dat de huisarts in dit proces samen optrekt met de praktijkondersteuner ouderenzorg, wijkverpleegkundigen, en/of verpleegkundigen en verzorgenden in het woonzorgcentrum. Deze workshop biedt handvatten om samen aan de slag te gaan met proactie</w:t>
            </w:r>
            <w:r>
              <w:rPr>
                <w:i/>
              </w:rPr>
              <w:t>ve zorgplanning. De workshop is met name gericht op proactieve zorgplanning met oudere patiënten over behandelwensen in de laatste levensfase, en maakt gebruik van de materialen die zijn ontwikkeld in Consortium Palliatieve Zorg Noord Holland en Flevoland.</w:t>
            </w:r>
          </w:p>
        </w:tc>
      </w:tr>
      <w:tr w:rsidR="00863225" w14:paraId="6D1AFBF2" w14:textId="77777777">
        <w:tc>
          <w:tcPr>
            <w:tcW w:w="3256" w:type="dxa"/>
          </w:tcPr>
          <w:p w14:paraId="1D3704EC" w14:textId="77777777" w:rsidR="00863225" w:rsidRDefault="002E2F79">
            <w:r>
              <w:t xml:space="preserve">Op welke informatie is de workshop gebaseerd? </w:t>
            </w:r>
          </w:p>
          <w:p w14:paraId="62C49E9C" w14:textId="77777777" w:rsidR="00863225" w:rsidRDefault="00863225"/>
          <w:p w14:paraId="2C05AE73" w14:textId="77777777" w:rsidR="00863225" w:rsidRDefault="00863225"/>
        </w:tc>
        <w:tc>
          <w:tcPr>
            <w:tcW w:w="5806" w:type="dxa"/>
          </w:tcPr>
          <w:p w14:paraId="71023B34" w14:textId="77777777" w:rsidR="00863225" w:rsidRDefault="002E2F79">
            <w:pPr>
              <w:rPr>
                <w:i/>
              </w:rPr>
            </w:pPr>
            <w:r>
              <w:rPr>
                <w:i/>
              </w:rPr>
              <w:t>-</w:t>
            </w:r>
            <w:r>
              <w:rPr>
                <w:i/>
              </w:rPr>
              <w:tab/>
              <w:t>Kwaliteitskader palliatieve zorg Nederland</w:t>
            </w:r>
          </w:p>
          <w:p w14:paraId="7DA63A64" w14:textId="77777777" w:rsidR="00863225" w:rsidRDefault="002E2F79">
            <w:pPr>
              <w:rPr>
                <w:i/>
              </w:rPr>
            </w:pPr>
            <w:r>
              <w:rPr>
                <w:i/>
              </w:rPr>
              <w:tab/>
              <w:t>Van der Plas A, Onwuteaka-Philipsen B, Willems D, Eliel M, de Wit - Rijnierse M, Klinkenberg M, Appeldoorn M, van den Berg D, Schuijlenburg W, van Beest R (201</w:t>
            </w:r>
            <w:r>
              <w:rPr>
                <w:i/>
              </w:rPr>
              <w:t>9). Vroegtijdig spreken over behandelwensen (proactieve zorgplanning) in de eerste lijn. Amsterdam: Amsterdam UMC, locatie VUmc.</w:t>
            </w:r>
          </w:p>
        </w:tc>
      </w:tr>
      <w:tr w:rsidR="00863225" w14:paraId="7105FA4F" w14:textId="77777777">
        <w:tc>
          <w:tcPr>
            <w:tcW w:w="3256" w:type="dxa"/>
          </w:tcPr>
          <w:p w14:paraId="3F40693A" w14:textId="77777777" w:rsidR="00863225" w:rsidRDefault="002E2F79">
            <w:r>
              <w:t>Contactgegevens workshopleider:</w:t>
            </w:r>
          </w:p>
          <w:p w14:paraId="2511A8B8" w14:textId="77777777" w:rsidR="00863225" w:rsidRDefault="002E2F79">
            <w:r>
              <w:t>(bij wie mogen deelnemers na afloop verdere informatie opvragen?)</w:t>
            </w:r>
          </w:p>
        </w:tc>
        <w:tc>
          <w:tcPr>
            <w:tcW w:w="5806" w:type="dxa"/>
          </w:tcPr>
          <w:p w14:paraId="31825BBC"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Pieter Knibbe, huisarts Oostzaan, kaderarts palliatieve zorg  p.knibbe@zorgring.nl</w:t>
            </w:r>
          </w:p>
        </w:tc>
      </w:tr>
      <w:tr w:rsidR="00863225" w14:paraId="11BF772D" w14:textId="77777777">
        <w:tc>
          <w:tcPr>
            <w:tcW w:w="3256" w:type="dxa"/>
          </w:tcPr>
          <w:p w14:paraId="0D609FB0"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Website: </w:t>
            </w:r>
          </w:p>
          <w:p w14:paraId="4EDAE77F"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(optioneel; is er een website waar mensen meer informatie over het project / product kunnen vinden en waar eventueel bijvoorbeeld al materialen beschikbaar zijn?)</w:t>
            </w:r>
          </w:p>
        </w:tc>
        <w:tc>
          <w:tcPr>
            <w:tcW w:w="5806" w:type="dxa"/>
          </w:tcPr>
          <w:p w14:paraId="3EEFD4B2" w14:textId="77777777" w:rsidR="00863225" w:rsidRDefault="002E2F79">
            <w:pPr>
              <w:pStyle w:val="Kop2"/>
              <w:outlineLvl w:val="1"/>
              <w:rPr>
                <w:rFonts w:ascii="Calibri" w:eastAsia="Calibri" w:hAnsi="Calibri" w:cs="Calibri"/>
                <w:color w:val="000000"/>
                <w:sz w:val="22"/>
                <w:szCs w:val="22"/>
              </w:rPr>
            </w:pPr>
            <w:hyperlink r:id="rId17">
              <w:r>
                <w:rPr>
                  <w:color w:val="0563C1"/>
                  <w:u w:val="single"/>
                </w:rPr>
                <w:t>Zorggroep SEZ - Toolkit Palliatieve Zorg</w:t>
              </w:r>
            </w:hyperlink>
            <w:r>
              <w:t xml:space="preserve"> </w:t>
            </w:r>
          </w:p>
        </w:tc>
      </w:tr>
    </w:tbl>
    <w:p w14:paraId="794BA9E6" w14:textId="77777777" w:rsidR="00863225" w:rsidRDefault="00863225">
      <w:pPr>
        <w:rPr>
          <w:b/>
        </w:rPr>
      </w:pPr>
    </w:p>
    <w:p w14:paraId="66C1D15E" w14:textId="77777777" w:rsidR="00863225" w:rsidRDefault="002E2F79">
      <w:pPr>
        <w:rPr>
          <w:b/>
        </w:rPr>
      </w:pPr>
      <w:r>
        <w:rPr>
          <w:b/>
        </w:rPr>
        <w:t>Keuze 4: CURA – Laagdrempelige ondersteuning bij morele dilemma’s</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863225" w14:paraId="514AE675" w14:textId="77777777">
        <w:tc>
          <w:tcPr>
            <w:tcW w:w="3256" w:type="dxa"/>
          </w:tcPr>
          <w:p w14:paraId="3489E3E2" w14:textId="77777777" w:rsidR="00863225" w:rsidRDefault="002E2F79">
            <w:pPr>
              <w:pStyle w:val="Kop2"/>
              <w:outlineLvl w:val="1"/>
              <w:rPr>
                <w:rFonts w:ascii="Calibri" w:eastAsia="Calibri" w:hAnsi="Calibri" w:cs="Calibri"/>
                <w:b/>
                <w:color w:val="000000"/>
                <w:sz w:val="22"/>
                <w:szCs w:val="22"/>
              </w:rPr>
            </w:pPr>
            <w:r>
              <w:rPr>
                <w:rFonts w:ascii="Calibri" w:eastAsia="Calibri" w:hAnsi="Calibri" w:cs="Calibri"/>
                <w:b/>
                <w:color w:val="000000"/>
                <w:sz w:val="22"/>
                <w:szCs w:val="22"/>
              </w:rPr>
              <w:t>Titel van de workshop:</w:t>
            </w:r>
          </w:p>
        </w:tc>
        <w:tc>
          <w:tcPr>
            <w:tcW w:w="5806" w:type="dxa"/>
          </w:tcPr>
          <w:p w14:paraId="28F81BB0" w14:textId="77777777" w:rsidR="00863225" w:rsidRDefault="002E2F79">
            <w:pPr>
              <w:pStyle w:val="Kop2"/>
              <w:outlineLvl w:val="1"/>
              <w:rPr>
                <w:rFonts w:ascii="Calibri" w:eastAsia="Calibri" w:hAnsi="Calibri" w:cs="Calibri"/>
                <w:b/>
                <w:color w:val="000000"/>
                <w:sz w:val="22"/>
                <w:szCs w:val="22"/>
              </w:rPr>
            </w:pPr>
            <w:r>
              <w:rPr>
                <w:rFonts w:ascii="Calibri" w:eastAsia="Calibri" w:hAnsi="Calibri" w:cs="Calibri"/>
                <w:b/>
                <w:color w:val="000000"/>
                <w:sz w:val="22"/>
                <w:szCs w:val="22"/>
              </w:rPr>
              <w:t>CURA – Laagdrempelige ondersteuning</w:t>
            </w:r>
            <w:r>
              <w:rPr>
                <w:rFonts w:ascii="Calibri" w:eastAsia="Calibri" w:hAnsi="Calibri" w:cs="Calibri"/>
                <w:b/>
                <w:color w:val="000000"/>
                <w:sz w:val="22"/>
                <w:szCs w:val="22"/>
              </w:rPr>
              <w:t xml:space="preserve"> bij morele dilemma’s</w:t>
            </w:r>
          </w:p>
        </w:tc>
      </w:tr>
      <w:tr w:rsidR="00863225" w14:paraId="34FD629F" w14:textId="77777777">
        <w:tc>
          <w:tcPr>
            <w:tcW w:w="3256" w:type="dxa"/>
          </w:tcPr>
          <w:p w14:paraId="41780732" w14:textId="77777777" w:rsidR="00863225" w:rsidRDefault="002E2F79">
            <w:r>
              <w:t>Spreker:</w:t>
            </w:r>
          </w:p>
        </w:tc>
        <w:tc>
          <w:tcPr>
            <w:tcW w:w="5806" w:type="dxa"/>
          </w:tcPr>
          <w:p w14:paraId="34B8EA32"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Suzanne Metselaar</w:t>
            </w:r>
          </w:p>
        </w:tc>
      </w:tr>
      <w:tr w:rsidR="00863225" w14:paraId="038BCCF1" w14:textId="77777777">
        <w:tc>
          <w:tcPr>
            <w:tcW w:w="3256" w:type="dxa"/>
          </w:tcPr>
          <w:p w14:paraId="77BD3B29" w14:textId="77777777" w:rsidR="00863225" w:rsidRDefault="002E2F79">
            <w:r>
              <w:t>Titel (bv drs):</w:t>
            </w:r>
          </w:p>
        </w:tc>
        <w:tc>
          <w:tcPr>
            <w:tcW w:w="5806" w:type="dxa"/>
          </w:tcPr>
          <w:p w14:paraId="31938616"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Dr.</w:t>
            </w:r>
          </w:p>
        </w:tc>
      </w:tr>
      <w:tr w:rsidR="00863225" w14:paraId="2ECBB9D6" w14:textId="77777777">
        <w:tc>
          <w:tcPr>
            <w:tcW w:w="3256" w:type="dxa"/>
          </w:tcPr>
          <w:p w14:paraId="2541EFF3" w14:textId="77777777" w:rsidR="00863225" w:rsidRDefault="002E2F79">
            <w:r>
              <w:t>Korte bio:</w:t>
            </w:r>
          </w:p>
          <w:p w14:paraId="6D9F122B" w14:textId="77777777" w:rsidR="00863225" w:rsidRDefault="00863225"/>
          <w:p w14:paraId="0A88F41C" w14:textId="77777777" w:rsidR="00863225" w:rsidRDefault="00863225"/>
        </w:tc>
        <w:tc>
          <w:tcPr>
            <w:tcW w:w="5806" w:type="dxa"/>
          </w:tcPr>
          <w:p w14:paraId="43098CA5" w14:textId="77777777" w:rsidR="00863225" w:rsidRDefault="002E2F79">
            <w:pPr>
              <w:spacing w:line="276" w:lineRule="auto"/>
              <w:jc w:val="both"/>
            </w:pPr>
            <w:r>
              <w:t>Ik werk als senior onderzoeker en ethicus aan de afdeling Ethiek, Recht en Humaniora van Amsterdam UMC.</w:t>
            </w:r>
          </w:p>
          <w:p w14:paraId="606571CD" w14:textId="77777777" w:rsidR="00863225" w:rsidRDefault="002E2F79">
            <w:pPr>
              <w:spacing w:line="276" w:lineRule="auto"/>
              <w:jc w:val="both"/>
            </w:pPr>
            <w:r>
              <w:lastRenderedPageBreak/>
              <w:t>Mijn onderzoek richt zich op ethiek van palliatieve, ouderen- en levenseindezorg. Hierin staat de vraag centraal hoe zorgverleners kunnen worden onderst</w:t>
            </w:r>
            <w:r>
              <w:t xml:space="preserve">eund in de omgang met hun morele vragen in de zorgpraktijk. Omdat een goede omgang met deze dilemma’s bijdraagt aan kwaliteit van zorg, maar ook omdat dit zorgverleners zelf helpt om hun veerkracht te behouden en te versterken.   </w:t>
            </w:r>
          </w:p>
        </w:tc>
      </w:tr>
      <w:tr w:rsidR="00863225" w14:paraId="20B6F080" w14:textId="77777777">
        <w:tc>
          <w:tcPr>
            <w:tcW w:w="3256" w:type="dxa"/>
          </w:tcPr>
          <w:p w14:paraId="58A523F4" w14:textId="77777777" w:rsidR="00863225" w:rsidRDefault="002E2F79">
            <w:r>
              <w:lastRenderedPageBreak/>
              <w:t>Beschrijving van de work</w:t>
            </w:r>
            <w:r>
              <w:t>shop:</w:t>
            </w:r>
          </w:p>
          <w:p w14:paraId="52611FFB" w14:textId="77777777" w:rsidR="00863225" w:rsidRDefault="00863225"/>
        </w:tc>
        <w:tc>
          <w:tcPr>
            <w:tcW w:w="5806" w:type="dxa"/>
          </w:tcPr>
          <w:p w14:paraId="7314BFF0" w14:textId="77777777" w:rsidR="00863225" w:rsidRDefault="002E2F79">
            <w:r>
              <w:t xml:space="preserve">De patiënt wil graag sterven in haar eigen bed, en niet in een hoog-laag bed. Moet ik vasthouden aan het protocol, of ervan afwijken, gezien haar laatste wens? </w:t>
            </w:r>
          </w:p>
          <w:p w14:paraId="7E145FA2" w14:textId="77777777" w:rsidR="00863225" w:rsidRDefault="00863225"/>
          <w:p w14:paraId="6EA5B705" w14:textId="77777777" w:rsidR="00863225" w:rsidRDefault="002E2F79">
            <w:r>
              <w:t xml:space="preserve">De patiënt wil niet dat zijn kinderen weten van zijn euthanasieplannen. Hoe ga ik hier </w:t>
            </w:r>
            <w:r>
              <w:t xml:space="preserve">goed mee om? </w:t>
            </w:r>
          </w:p>
          <w:p w14:paraId="666B2DAE" w14:textId="77777777" w:rsidR="00863225" w:rsidRDefault="00863225"/>
          <w:p w14:paraId="38C45795" w14:textId="77777777" w:rsidR="00863225" w:rsidRDefault="002E2F79">
            <w:r>
              <w:t xml:space="preserve">Het is belangrijk om een zorgvuldige afweging te maken om goede zorg te kunnen verlenen. Ook kunnen dit soort situaties belastend zijn voor jou als zorgverlener. Om je hierbij te ondersteunen hebben we, samen met verschillende praktijkpartners en experts, </w:t>
            </w:r>
            <w:r>
              <w:t xml:space="preserve">CURA ontwikkeld. Dit is een laagdrempelig instrument dat ondersteuning biedt bij lastige situaties. CURA is bedoeld voor alle zorgverleners met patiënten of cliënten met palliatieve zorgbehoeften. </w:t>
            </w:r>
          </w:p>
          <w:p w14:paraId="5F60D421" w14:textId="77777777" w:rsidR="00863225" w:rsidRDefault="002E2F79">
            <w:r>
              <w:t>In deze workshop maak je kennis met CURA, o.a. door een ca</w:t>
            </w:r>
            <w:r>
              <w:t>susbespreking met CURA.</w:t>
            </w:r>
          </w:p>
        </w:tc>
      </w:tr>
      <w:tr w:rsidR="00863225" w14:paraId="25D18326" w14:textId="77777777">
        <w:tc>
          <w:tcPr>
            <w:tcW w:w="3256" w:type="dxa"/>
          </w:tcPr>
          <w:p w14:paraId="2535114E" w14:textId="77777777" w:rsidR="00863225" w:rsidRDefault="002E2F79">
            <w:r>
              <w:t xml:space="preserve">Maximaal aantal deelnemers: </w:t>
            </w:r>
          </w:p>
        </w:tc>
        <w:tc>
          <w:tcPr>
            <w:tcW w:w="5806" w:type="dxa"/>
          </w:tcPr>
          <w:p w14:paraId="7FE596A7"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15</w:t>
            </w:r>
          </w:p>
        </w:tc>
      </w:tr>
      <w:tr w:rsidR="00863225" w14:paraId="6E06DDFC" w14:textId="77777777">
        <w:tc>
          <w:tcPr>
            <w:tcW w:w="3256" w:type="dxa"/>
          </w:tcPr>
          <w:p w14:paraId="71A113A8" w14:textId="77777777" w:rsidR="00863225" w:rsidRDefault="002E2F79">
            <w:r>
              <w:t>De leerdoelen van de workshop volgens de SMART-methode:</w:t>
            </w:r>
          </w:p>
          <w:p w14:paraId="4B7BFF7A" w14:textId="77777777" w:rsidR="00863225" w:rsidRDefault="002E2F79">
            <w:r>
              <w:t>(zie tekst onderaan voor voorbeeld)</w:t>
            </w:r>
          </w:p>
        </w:tc>
        <w:tc>
          <w:tcPr>
            <w:tcW w:w="5806" w:type="dxa"/>
          </w:tcPr>
          <w:p w14:paraId="6F04D770"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Na de workshop</w:t>
            </w:r>
          </w:p>
          <w:p w14:paraId="27C9E803" w14:textId="77777777" w:rsidR="00863225" w:rsidRDefault="002E2F79">
            <w:pPr>
              <w:numPr>
                <w:ilvl w:val="0"/>
                <w:numId w:val="2"/>
              </w:numPr>
              <w:pBdr>
                <w:top w:val="nil"/>
                <w:left w:val="nil"/>
                <w:bottom w:val="nil"/>
                <w:right w:val="nil"/>
                <w:between w:val="nil"/>
              </w:pBdr>
              <w:spacing w:line="259" w:lineRule="auto"/>
              <w:rPr>
                <w:color w:val="000000"/>
              </w:rPr>
            </w:pPr>
            <w:r>
              <w:rPr>
                <w:color w:val="000000"/>
              </w:rPr>
              <w:t>Hebben deelnemers kennis gemaakt met CURA;</w:t>
            </w:r>
          </w:p>
          <w:p w14:paraId="07D68C8A" w14:textId="77777777" w:rsidR="00863225" w:rsidRDefault="002E2F79">
            <w:pPr>
              <w:numPr>
                <w:ilvl w:val="0"/>
                <w:numId w:val="2"/>
              </w:numPr>
              <w:pBdr>
                <w:top w:val="nil"/>
                <w:left w:val="nil"/>
                <w:bottom w:val="nil"/>
                <w:right w:val="nil"/>
                <w:between w:val="nil"/>
              </w:pBdr>
              <w:spacing w:line="259" w:lineRule="auto"/>
              <w:rPr>
                <w:color w:val="000000"/>
              </w:rPr>
            </w:pPr>
            <w:r>
              <w:rPr>
                <w:color w:val="000000"/>
              </w:rPr>
              <w:t>Hebben ze ervaren hoe het is om een concrete cas</w:t>
            </w:r>
            <w:r>
              <w:rPr>
                <w:color w:val="000000"/>
              </w:rPr>
              <w:t>us uit de zorgpraktijk met CURA te bespreken;</w:t>
            </w:r>
          </w:p>
          <w:p w14:paraId="4CDA4E9E" w14:textId="77777777" w:rsidR="00863225" w:rsidRDefault="002E2F79">
            <w:pPr>
              <w:numPr>
                <w:ilvl w:val="0"/>
                <w:numId w:val="2"/>
              </w:numPr>
              <w:pBdr>
                <w:top w:val="nil"/>
                <w:left w:val="nil"/>
                <w:bottom w:val="nil"/>
                <w:right w:val="nil"/>
                <w:between w:val="nil"/>
              </w:pBdr>
              <w:spacing w:after="160" w:line="259" w:lineRule="auto"/>
              <w:rPr>
                <w:color w:val="000000"/>
              </w:rPr>
            </w:pPr>
            <w:r>
              <w:rPr>
                <w:color w:val="000000"/>
              </w:rPr>
              <w:t xml:space="preserve">Weten ze waar ze materiaal en meer informatie kunnen vinden om CURA zelf te gaan (leren) gebruiken </w:t>
            </w:r>
          </w:p>
        </w:tc>
      </w:tr>
      <w:tr w:rsidR="00863225" w14:paraId="74A42F8A" w14:textId="77777777">
        <w:tc>
          <w:tcPr>
            <w:tcW w:w="3256" w:type="dxa"/>
          </w:tcPr>
          <w:p w14:paraId="187EFD8B" w14:textId="77777777" w:rsidR="00863225" w:rsidRDefault="002E2F79">
            <w:r>
              <w:t>Beknopte inhoudelijke informatie over de workshop:</w:t>
            </w:r>
          </w:p>
          <w:p w14:paraId="5AD16DAC" w14:textId="77777777" w:rsidR="00863225" w:rsidRDefault="00863225"/>
          <w:p w14:paraId="2F6957D2" w14:textId="77777777" w:rsidR="00863225" w:rsidRDefault="00863225"/>
        </w:tc>
        <w:tc>
          <w:tcPr>
            <w:tcW w:w="5806" w:type="dxa"/>
          </w:tcPr>
          <w:p w14:paraId="775AE22F"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CURA ondersteunt zorgverleners in het methodisch gestructureerd bespreken van hun morele vragen en in het (gezamenlijk of individueel) komen tot een zorgvuldige afweging t.a.v wat het beste is om te doen in de betreffende situatie. Hiermee kunnen zorgverle</w:t>
            </w:r>
            <w:r>
              <w:rPr>
                <w:rFonts w:ascii="Calibri" w:eastAsia="Calibri" w:hAnsi="Calibri" w:cs="Calibri"/>
                <w:color w:val="000000"/>
                <w:sz w:val="22"/>
                <w:szCs w:val="22"/>
              </w:rPr>
              <w:t>ners zowel hun (1) morele competenties als hun (2) morele veerkracht versterken. Dit eerste betreft het vermogen kritisch te kunnen reflecteren op je werk (zoals bijv. omschreven in domein 10 van het Kwaliteitskader palliatieve zorg). Het tweede betreft ‘d</w:t>
            </w:r>
            <w:r>
              <w:rPr>
                <w:rFonts w:ascii="Calibri" w:eastAsia="Calibri" w:hAnsi="Calibri" w:cs="Calibri"/>
                <w:color w:val="000000"/>
                <w:sz w:val="22"/>
                <w:szCs w:val="22"/>
              </w:rPr>
              <w:t>e evenwichtige zorgverlener’ (een van de essenties van het Kwaliteitskader).</w:t>
            </w:r>
          </w:p>
        </w:tc>
      </w:tr>
      <w:tr w:rsidR="00863225" w14:paraId="5C34D888" w14:textId="77777777">
        <w:tc>
          <w:tcPr>
            <w:tcW w:w="3256" w:type="dxa"/>
          </w:tcPr>
          <w:p w14:paraId="59C0B4BF" w14:textId="77777777" w:rsidR="00863225" w:rsidRDefault="002E2F79">
            <w:r>
              <w:t xml:space="preserve">Op welke informatie is de workshop gebaseerd? </w:t>
            </w:r>
          </w:p>
          <w:p w14:paraId="50E2E7B7" w14:textId="77777777" w:rsidR="00863225" w:rsidRDefault="00863225"/>
          <w:p w14:paraId="2BE039A3" w14:textId="77777777" w:rsidR="00863225" w:rsidRDefault="00863225"/>
        </w:tc>
        <w:tc>
          <w:tcPr>
            <w:tcW w:w="5806" w:type="dxa"/>
          </w:tcPr>
          <w:p w14:paraId="540FFA1B" w14:textId="77777777" w:rsidR="00863225" w:rsidRDefault="002E2F79">
            <w:pPr>
              <w:jc w:val="both"/>
              <w:rPr>
                <w:color w:val="000000"/>
              </w:rPr>
            </w:pPr>
            <w:r>
              <w:rPr>
                <w:color w:val="000000"/>
              </w:rPr>
              <w:t xml:space="preserve">Metselaar S, Van Schaik MV, Molewijk B, Widdershoven GAM (2020) </w:t>
            </w:r>
            <w:r>
              <w:rPr>
                <w:color w:val="000000"/>
                <w:highlight w:val="white"/>
              </w:rPr>
              <w:t>Moreel beraad bij complexe euthanasieverzoeken</w:t>
            </w:r>
            <w:r>
              <w:rPr>
                <w:color w:val="000000"/>
              </w:rPr>
              <w:t xml:space="preserve">, </w:t>
            </w:r>
            <w:r>
              <w:rPr>
                <w:color w:val="000000"/>
                <w:highlight w:val="white"/>
              </w:rPr>
              <w:t>Ned Tijdschr Geneeskd. 2020;164:D4940</w:t>
            </w:r>
          </w:p>
          <w:p w14:paraId="03FABA20" w14:textId="77777777" w:rsidR="00863225" w:rsidRDefault="002E2F79">
            <w:r>
              <w:t>Kwaliteitskader palliatieve zorg (2017, IKNL/Palliactief)</w:t>
            </w:r>
          </w:p>
          <w:p w14:paraId="44C308B5"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Zie ook: </w:t>
            </w:r>
            <w:hyperlink r:id="rId18">
              <w:r>
                <w:rPr>
                  <w:rFonts w:ascii="Calibri" w:eastAsia="Calibri" w:hAnsi="Calibri" w:cs="Calibri"/>
                  <w:color w:val="0563C1"/>
                  <w:sz w:val="22"/>
                  <w:szCs w:val="22"/>
                  <w:u w:val="single"/>
                </w:rPr>
                <w:t>https://www.venvn.nl/thema-s/ethiek/cura/</w:t>
              </w:r>
            </w:hyperlink>
          </w:p>
          <w:p w14:paraId="0931F29B" w14:textId="77777777" w:rsidR="00863225" w:rsidRDefault="00863225"/>
        </w:tc>
      </w:tr>
      <w:tr w:rsidR="00863225" w14:paraId="2235A26F" w14:textId="77777777">
        <w:tc>
          <w:tcPr>
            <w:tcW w:w="3256" w:type="dxa"/>
          </w:tcPr>
          <w:p w14:paraId="7263CA65" w14:textId="77777777" w:rsidR="00863225" w:rsidRDefault="002E2F79">
            <w:r>
              <w:lastRenderedPageBreak/>
              <w:t>Contactgegevens workshopleider:</w:t>
            </w:r>
          </w:p>
          <w:p w14:paraId="79588198" w14:textId="77777777" w:rsidR="00863225" w:rsidRDefault="002E2F79">
            <w:r>
              <w:t>(bij wie mogen deelnemers na afloop verdere informatie opvragen?)</w:t>
            </w:r>
          </w:p>
        </w:tc>
        <w:tc>
          <w:tcPr>
            <w:tcW w:w="5806" w:type="dxa"/>
          </w:tcPr>
          <w:p w14:paraId="53709CA1"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cura@amsterdamumc.nl</w:t>
            </w:r>
          </w:p>
        </w:tc>
      </w:tr>
      <w:tr w:rsidR="00863225" w14:paraId="76EDCE9E" w14:textId="77777777">
        <w:tc>
          <w:tcPr>
            <w:tcW w:w="3256" w:type="dxa"/>
          </w:tcPr>
          <w:p w14:paraId="7EA53CE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Website: </w:t>
            </w:r>
          </w:p>
          <w:p w14:paraId="241EA68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(optioneel; is er een website waar mensen meer informatie over het project / product kunnen vinden en waar eventueel bijvoor</w:t>
            </w:r>
            <w:r>
              <w:rPr>
                <w:rFonts w:ascii="Calibri" w:eastAsia="Calibri" w:hAnsi="Calibri" w:cs="Calibri"/>
                <w:color w:val="000000"/>
                <w:sz w:val="22"/>
                <w:szCs w:val="22"/>
              </w:rPr>
              <w:t>beeld al materialen beschikbaar zijn?)</w:t>
            </w:r>
          </w:p>
        </w:tc>
        <w:tc>
          <w:tcPr>
            <w:tcW w:w="5806" w:type="dxa"/>
          </w:tcPr>
          <w:p w14:paraId="46E6D0C6" w14:textId="77777777" w:rsidR="00863225" w:rsidRDefault="002E2F79">
            <w:pPr>
              <w:pStyle w:val="Kop2"/>
              <w:outlineLvl w:val="1"/>
              <w:rPr>
                <w:rFonts w:ascii="Calibri" w:eastAsia="Calibri" w:hAnsi="Calibri" w:cs="Calibri"/>
                <w:color w:val="000000"/>
                <w:sz w:val="22"/>
                <w:szCs w:val="22"/>
              </w:rPr>
            </w:pPr>
            <w:hyperlink r:id="rId19">
              <w:r>
                <w:rPr>
                  <w:rFonts w:ascii="Calibri" w:eastAsia="Calibri" w:hAnsi="Calibri" w:cs="Calibri"/>
                  <w:color w:val="0563C1"/>
                  <w:sz w:val="22"/>
                  <w:szCs w:val="22"/>
                  <w:u w:val="single"/>
                </w:rPr>
                <w:t>https://www.venvn.nl/thema-s/ethiek/cura/</w:t>
              </w:r>
            </w:hyperlink>
          </w:p>
          <w:p w14:paraId="1FE405F6" w14:textId="77777777" w:rsidR="00863225" w:rsidRDefault="00863225"/>
          <w:p w14:paraId="09C57388" w14:textId="77777777" w:rsidR="00863225" w:rsidRDefault="002E2F79">
            <w:r>
              <w:t xml:space="preserve">palliatievezorgnoordhollandflevoland.nl/Wat-we-doen/Projecten/Morele-dilemmas  </w:t>
            </w:r>
          </w:p>
        </w:tc>
      </w:tr>
    </w:tbl>
    <w:p w14:paraId="1C1C75AB" w14:textId="77777777" w:rsidR="00863225" w:rsidRDefault="00863225"/>
    <w:p w14:paraId="0ADAD4C0" w14:textId="77777777" w:rsidR="00863225" w:rsidRDefault="002E2F79">
      <w:pPr>
        <w:rPr>
          <w:b/>
        </w:rPr>
      </w:pPr>
      <w:r>
        <w:rPr>
          <w:b/>
        </w:rPr>
        <w:t>Keuze 5: Reutelen in de sterven</w:t>
      </w:r>
      <w:r>
        <w:rPr>
          <w:b/>
        </w:rPr>
        <w:t>sfase: profylactische behandeling IS zinvol! (maar hoe dan???)</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863225" w14:paraId="6F3E8AFE" w14:textId="77777777">
        <w:tc>
          <w:tcPr>
            <w:tcW w:w="3256" w:type="dxa"/>
          </w:tcPr>
          <w:p w14:paraId="08208300" w14:textId="77777777" w:rsidR="00863225" w:rsidRDefault="002E2F79">
            <w:r>
              <w:t>Spreker:</w:t>
            </w:r>
          </w:p>
        </w:tc>
        <w:tc>
          <w:tcPr>
            <w:tcW w:w="5806" w:type="dxa"/>
          </w:tcPr>
          <w:p w14:paraId="624E41C8"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Jet van Esch</w:t>
            </w:r>
          </w:p>
        </w:tc>
      </w:tr>
      <w:tr w:rsidR="00863225" w14:paraId="5D977B5D" w14:textId="77777777">
        <w:tc>
          <w:tcPr>
            <w:tcW w:w="3256" w:type="dxa"/>
          </w:tcPr>
          <w:p w14:paraId="4D671D58" w14:textId="77777777" w:rsidR="00863225" w:rsidRDefault="002E2F79">
            <w:r>
              <w:t>Titel (bv drs):</w:t>
            </w:r>
          </w:p>
        </w:tc>
        <w:tc>
          <w:tcPr>
            <w:tcW w:w="5806" w:type="dxa"/>
          </w:tcPr>
          <w:p w14:paraId="07DDA88A"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drs</w:t>
            </w:r>
          </w:p>
        </w:tc>
      </w:tr>
      <w:tr w:rsidR="00863225" w14:paraId="087611FB" w14:textId="77777777">
        <w:tc>
          <w:tcPr>
            <w:tcW w:w="3256" w:type="dxa"/>
          </w:tcPr>
          <w:p w14:paraId="176498B2" w14:textId="77777777" w:rsidR="00863225" w:rsidRDefault="002E2F79">
            <w:r>
              <w:t>Korte bio:</w:t>
            </w:r>
          </w:p>
          <w:p w14:paraId="0942AC73" w14:textId="77777777" w:rsidR="00863225" w:rsidRDefault="00863225"/>
          <w:p w14:paraId="5DDE6BB3" w14:textId="77777777" w:rsidR="00863225" w:rsidRDefault="00863225"/>
        </w:tc>
        <w:tc>
          <w:tcPr>
            <w:tcW w:w="5806" w:type="dxa"/>
          </w:tcPr>
          <w:p w14:paraId="38D6AD83"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Jet van Esch is geboren en getogen in Rotterdam. In 1985 begon zij haar opleiding geneeskunde aan de Erasmus Universiteit en studeerde in december 1992 af. Ze heeft gewerkt in het Lievensberg Ziekenhuis in Bergen op Zoom op de afdeling Cardiologie en in he</w:t>
            </w:r>
            <w:r>
              <w:rPr>
                <w:rFonts w:ascii="Calibri" w:eastAsia="Calibri" w:hAnsi="Calibri" w:cs="Calibri"/>
                <w:color w:val="000000"/>
                <w:sz w:val="22"/>
                <w:szCs w:val="22"/>
              </w:rPr>
              <w:t xml:space="preserve">t Catharina ziekenhuis in Eindhoven op de afdeling Interne Geneeskunde. </w:t>
            </w:r>
          </w:p>
          <w:p w14:paraId="1ECB3B41"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Zij verhuisde naar Deventer en werkte van 1995 tot 2005 in P.W. Janssen, een instelling voor ouderenzorg. Daar startte zij in 1996 de opleiding tot specialist ouderengeneeskunde aan d</w:t>
            </w:r>
            <w:r>
              <w:rPr>
                <w:rFonts w:ascii="Calibri" w:eastAsia="Calibri" w:hAnsi="Calibri" w:cs="Calibri"/>
                <w:color w:val="000000"/>
                <w:sz w:val="22"/>
                <w:szCs w:val="22"/>
              </w:rPr>
              <w:t>e Universiteit van Nijmegen en rondde deze in 1998 af. In 2003 volgde zij een opleiding Palliatieve Zorg in Cardiff. Daarna verhuisde zij met haar gezin terug naar Rotterdam en vervolgde haar loopbaan bij Laurens Cadenza (voorheen Antonius IJsselmonde), ee</w:t>
            </w:r>
            <w:r>
              <w:rPr>
                <w:rFonts w:ascii="Calibri" w:eastAsia="Calibri" w:hAnsi="Calibri" w:cs="Calibri"/>
                <w:color w:val="000000"/>
                <w:sz w:val="22"/>
                <w:szCs w:val="22"/>
              </w:rPr>
              <w:t xml:space="preserve">n hospice-instelling. </w:t>
            </w:r>
          </w:p>
          <w:p w14:paraId="75ACFD15"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In 2016 startte zij als promovendus voor twee dagen in de week met onderzoek in het Erasmus Medisch Centrum, Kanker Instituut, naast haar baan als arts in het hospice Cadenza</w:t>
            </w:r>
          </w:p>
        </w:tc>
      </w:tr>
      <w:tr w:rsidR="00863225" w14:paraId="6A6C802A" w14:textId="77777777">
        <w:tc>
          <w:tcPr>
            <w:tcW w:w="3256" w:type="dxa"/>
          </w:tcPr>
          <w:p w14:paraId="349C8DB2"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lastRenderedPageBreak/>
              <w:t>Titel van de workshop:</w:t>
            </w:r>
          </w:p>
        </w:tc>
        <w:tc>
          <w:tcPr>
            <w:tcW w:w="5806" w:type="dxa"/>
          </w:tcPr>
          <w:p w14:paraId="74F4B263"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Reutelen in de stervensfase: profy</w:t>
            </w:r>
            <w:r>
              <w:rPr>
                <w:rFonts w:ascii="Calibri" w:eastAsia="Calibri" w:hAnsi="Calibri" w:cs="Calibri"/>
                <w:color w:val="000000"/>
                <w:sz w:val="22"/>
                <w:szCs w:val="22"/>
              </w:rPr>
              <w:t>lactische behandeling IS zinvol! (maar hoe dan???)</w:t>
            </w:r>
          </w:p>
        </w:tc>
      </w:tr>
      <w:tr w:rsidR="00863225" w14:paraId="0745064B" w14:textId="77777777">
        <w:tc>
          <w:tcPr>
            <w:tcW w:w="3256" w:type="dxa"/>
          </w:tcPr>
          <w:p w14:paraId="5F7DC35E" w14:textId="77777777" w:rsidR="00863225" w:rsidRDefault="002E2F79">
            <w:r>
              <w:t>Beschrijving van de workshop:</w:t>
            </w:r>
          </w:p>
          <w:p w14:paraId="76BCCD81" w14:textId="77777777" w:rsidR="00863225" w:rsidRDefault="00863225"/>
        </w:tc>
        <w:tc>
          <w:tcPr>
            <w:tcW w:w="5806" w:type="dxa"/>
          </w:tcPr>
          <w:p w14:paraId="4424BE55"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Recent onderzoek heeft uitgewezen dat reutelen in de stervensfase voorkomen kan worden zonder nadelige gevolgen voor de patiënt. Een korte presentatie van de resultaten om j</w:t>
            </w:r>
            <w:r>
              <w:rPr>
                <w:rFonts w:ascii="Calibri" w:eastAsia="Calibri" w:hAnsi="Calibri" w:cs="Calibri"/>
                <w:color w:val="000000"/>
                <w:sz w:val="22"/>
                <w:szCs w:val="22"/>
              </w:rPr>
              <w:t xml:space="preserve">ullie warm te maken voor een bredere discussie. Het preventief behandelen van symptomen in de stervensfase voor comfort… is dat een goede ontwikkeling? Waarom wel en waarom niet? </w:t>
            </w:r>
          </w:p>
          <w:p w14:paraId="50A68F15" w14:textId="77777777" w:rsidR="00863225" w:rsidRDefault="002E2F79">
            <w:r>
              <w:t>En hoe kun je beleid wijzigen in jouw regio?</w:t>
            </w:r>
          </w:p>
          <w:p w14:paraId="20CBE80E" w14:textId="77777777" w:rsidR="00863225" w:rsidRDefault="002E2F79">
            <w:r>
              <w:t>Stellingen, discussie en praktische handvatten voor de praktijk.</w:t>
            </w:r>
          </w:p>
          <w:p w14:paraId="4992293E" w14:textId="77777777" w:rsidR="00863225" w:rsidRDefault="002E2F79">
            <w:r>
              <w:t>Leuker kunnen we het niet maken…..</w:t>
            </w:r>
          </w:p>
        </w:tc>
      </w:tr>
      <w:tr w:rsidR="00863225" w14:paraId="76453A1A" w14:textId="77777777">
        <w:tc>
          <w:tcPr>
            <w:tcW w:w="3256" w:type="dxa"/>
          </w:tcPr>
          <w:p w14:paraId="7E0F2BC2" w14:textId="77777777" w:rsidR="00863225" w:rsidRDefault="002E2F79">
            <w:r>
              <w:t xml:space="preserve">Maximaal aantal deelnemers: </w:t>
            </w:r>
          </w:p>
        </w:tc>
        <w:tc>
          <w:tcPr>
            <w:tcW w:w="5806" w:type="dxa"/>
          </w:tcPr>
          <w:p w14:paraId="270E9A61"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20</w:t>
            </w:r>
          </w:p>
        </w:tc>
      </w:tr>
      <w:tr w:rsidR="00863225" w14:paraId="0F39CD6E" w14:textId="77777777">
        <w:tc>
          <w:tcPr>
            <w:tcW w:w="3256" w:type="dxa"/>
          </w:tcPr>
          <w:p w14:paraId="58D2E07E" w14:textId="77777777" w:rsidR="00863225" w:rsidRDefault="002E2F79">
            <w:r>
              <w:t>De leerdoelen van de workshop volgens de SMART-methode:</w:t>
            </w:r>
          </w:p>
          <w:p w14:paraId="2CFB3517" w14:textId="77777777" w:rsidR="00863225" w:rsidRDefault="00863225"/>
        </w:tc>
        <w:tc>
          <w:tcPr>
            <w:tcW w:w="5806" w:type="dxa"/>
          </w:tcPr>
          <w:p w14:paraId="3C307BBD"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Na de workshop:</w:t>
            </w:r>
          </w:p>
          <w:p w14:paraId="2B07C6F8" w14:textId="77777777" w:rsidR="00863225" w:rsidRDefault="002E2F79">
            <w:r>
              <w:t>- we</w:t>
            </w:r>
            <w:r>
              <w:t xml:space="preserve">ten de deelnemers wat het effect is van preventieve inzet van medicatie op het symptoom reutelen </w:t>
            </w:r>
          </w:p>
          <w:p w14:paraId="6468F29B" w14:textId="77777777" w:rsidR="00863225" w:rsidRDefault="002E2F79">
            <w:r>
              <w:t>- weten de deelnemers hoe en op welke wijze deze medicatie ingezet kan worden</w:t>
            </w:r>
          </w:p>
          <w:p w14:paraId="29300E55" w14:textId="77777777" w:rsidR="00863225" w:rsidRDefault="002E2F79">
            <w:r>
              <w:t>- weten de deelnemers welke voorwaarden hiervoor zijn</w:t>
            </w:r>
          </w:p>
          <w:p w14:paraId="33A2AD8B" w14:textId="77777777" w:rsidR="00863225" w:rsidRDefault="002E2F79">
            <w:r>
              <w:t>- hebben deelnemers handvatten om beleid in te voeren in de praktijk</w:t>
            </w:r>
          </w:p>
          <w:p w14:paraId="02E87F19" w14:textId="77777777" w:rsidR="00863225" w:rsidRDefault="002E2F79">
            <w:r>
              <w:t xml:space="preserve">- hebben de  deelnemers inzicht in de morele dilemma’s rond preventieve behandeling in de stervensfase </w:t>
            </w:r>
          </w:p>
          <w:p w14:paraId="2C608E24" w14:textId="77777777" w:rsidR="00863225" w:rsidRDefault="00863225"/>
        </w:tc>
      </w:tr>
      <w:tr w:rsidR="00863225" w14:paraId="47458FD4" w14:textId="77777777">
        <w:tc>
          <w:tcPr>
            <w:tcW w:w="3256" w:type="dxa"/>
          </w:tcPr>
          <w:p w14:paraId="378AB0FB" w14:textId="77777777" w:rsidR="00863225" w:rsidRDefault="002E2F79">
            <w:r>
              <w:t>Beknopte inhoudelijke informatie over de workshop:</w:t>
            </w:r>
          </w:p>
          <w:p w14:paraId="5EB4539D" w14:textId="77777777" w:rsidR="00863225" w:rsidRDefault="00863225"/>
        </w:tc>
        <w:tc>
          <w:tcPr>
            <w:tcW w:w="5806" w:type="dxa"/>
          </w:tcPr>
          <w:p w14:paraId="46F8A45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Presentatie van onderzoek en resultaten</w:t>
            </w:r>
          </w:p>
          <w:p w14:paraId="4BC5BCE7" w14:textId="77777777" w:rsidR="00863225" w:rsidRDefault="00863225"/>
          <w:p w14:paraId="7BECCA33" w14:textId="77777777" w:rsidR="00863225" w:rsidRDefault="002E2F79">
            <w:r>
              <w:t>Discussie over wel of niet gaan inzetten via stellingen</w:t>
            </w:r>
          </w:p>
          <w:p w14:paraId="4615F007" w14:textId="77777777" w:rsidR="00863225" w:rsidRDefault="00863225"/>
          <w:p w14:paraId="52A60CCA" w14:textId="77777777" w:rsidR="00863225" w:rsidRDefault="002E2F79">
            <w:r>
              <w:t>Implementatie in je eigen handelen: hoe pak je dit aan in ZH/ woonzorg instellingen/TZ</w:t>
            </w:r>
          </w:p>
        </w:tc>
      </w:tr>
      <w:tr w:rsidR="00863225" w14:paraId="0300A1F0" w14:textId="77777777">
        <w:tc>
          <w:tcPr>
            <w:tcW w:w="3256" w:type="dxa"/>
          </w:tcPr>
          <w:p w14:paraId="52AB87D0" w14:textId="77777777" w:rsidR="00863225" w:rsidRDefault="002E2F79">
            <w:r>
              <w:t xml:space="preserve">Op welke informatie is de workshop gebaseerd? </w:t>
            </w:r>
          </w:p>
          <w:p w14:paraId="19862190" w14:textId="77777777" w:rsidR="00863225" w:rsidRDefault="00863225"/>
        </w:tc>
        <w:tc>
          <w:tcPr>
            <w:tcW w:w="5806" w:type="dxa"/>
          </w:tcPr>
          <w:p w14:paraId="49C2537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Palliantie Onderzoek</w:t>
            </w:r>
          </w:p>
          <w:p w14:paraId="3F0931B5" w14:textId="77777777" w:rsidR="00863225" w:rsidRDefault="002E2F79">
            <w:r>
              <w:t>“</w:t>
            </w:r>
            <w:r>
              <w:t>Reutelen in de stervensfase: is profylactische behandeling zinvol?</w:t>
            </w:r>
          </w:p>
          <w:p w14:paraId="5EC4C40B" w14:textId="77777777" w:rsidR="00863225" w:rsidRDefault="00863225"/>
          <w:p w14:paraId="3DA1CB4A" w14:textId="77777777" w:rsidR="00863225" w:rsidRDefault="002E2F79">
            <w:r>
              <w:t>Aangeboden voor publicatie (op dit moment in afrondende fase hiervan)</w:t>
            </w:r>
          </w:p>
        </w:tc>
      </w:tr>
      <w:tr w:rsidR="00863225" w14:paraId="460EE022" w14:textId="77777777">
        <w:tc>
          <w:tcPr>
            <w:tcW w:w="3256" w:type="dxa"/>
          </w:tcPr>
          <w:p w14:paraId="4A5135AD" w14:textId="77777777" w:rsidR="00863225" w:rsidRDefault="002E2F79">
            <w:r>
              <w:t>Contactgegevens workshopleider:</w:t>
            </w:r>
          </w:p>
          <w:p w14:paraId="2884FE40" w14:textId="77777777" w:rsidR="00863225" w:rsidRDefault="002E2F79">
            <w:r>
              <w:t>(bij wie mogen deelnemers na afloop verdere informatie opvragen?)</w:t>
            </w:r>
          </w:p>
        </w:tc>
        <w:tc>
          <w:tcPr>
            <w:tcW w:w="5806" w:type="dxa"/>
          </w:tcPr>
          <w:p w14:paraId="111AA3E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Jet van Esch</w:t>
            </w:r>
          </w:p>
        </w:tc>
      </w:tr>
      <w:tr w:rsidR="00863225" w14:paraId="33EB7140" w14:textId="77777777">
        <w:tc>
          <w:tcPr>
            <w:tcW w:w="3256" w:type="dxa"/>
          </w:tcPr>
          <w:p w14:paraId="43B964EC"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lastRenderedPageBreak/>
              <w:t>Websi</w:t>
            </w:r>
            <w:r>
              <w:rPr>
                <w:rFonts w:ascii="Calibri" w:eastAsia="Calibri" w:hAnsi="Calibri" w:cs="Calibri"/>
                <w:color w:val="000000"/>
                <w:sz w:val="22"/>
                <w:szCs w:val="22"/>
              </w:rPr>
              <w:t xml:space="preserve">te: </w:t>
            </w:r>
          </w:p>
          <w:p w14:paraId="3A61932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(optioneel; is er een website waar mensen meer informatie over het project / product kunnen vinden en waar eventueel bijvoorbeeld al materialen beschikbaar zijn?)</w:t>
            </w:r>
          </w:p>
        </w:tc>
        <w:tc>
          <w:tcPr>
            <w:tcW w:w="5806" w:type="dxa"/>
          </w:tcPr>
          <w:p w14:paraId="4C56AB03"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nee</w:t>
            </w:r>
          </w:p>
        </w:tc>
      </w:tr>
    </w:tbl>
    <w:p w14:paraId="6A6471F3" w14:textId="77777777" w:rsidR="00863225" w:rsidRDefault="00863225">
      <w:pPr>
        <w:rPr>
          <w:b/>
        </w:rPr>
      </w:pPr>
    </w:p>
    <w:p w14:paraId="2A745EFB" w14:textId="77777777" w:rsidR="00863225" w:rsidRDefault="002E2F79">
      <w:pPr>
        <w:rPr>
          <w:b/>
        </w:rPr>
      </w:pPr>
      <w:bookmarkStart w:id="0" w:name="_heading=h.gjdgxs" w:colFirst="0" w:colLast="0"/>
      <w:bookmarkEnd w:id="0"/>
      <w:r>
        <w:rPr>
          <w:b/>
        </w:rPr>
        <w:t>Keuze 6: Als niet alles is wat het lijkt: Praten met patiënten en naasten over zingeving en betekenisgeving</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2"/>
      </w:tblGrid>
      <w:tr w:rsidR="00863225" w14:paraId="2FB236B3" w14:textId="77777777">
        <w:tc>
          <w:tcPr>
            <w:tcW w:w="2830" w:type="dxa"/>
          </w:tcPr>
          <w:p w14:paraId="4D6C85A5" w14:textId="77777777" w:rsidR="00863225" w:rsidRDefault="002E2F79">
            <w:pPr>
              <w:rPr>
                <w:b/>
              </w:rPr>
            </w:pPr>
            <w:r>
              <w:rPr>
                <w:b/>
              </w:rPr>
              <w:t>Titel workshop</w:t>
            </w:r>
          </w:p>
        </w:tc>
        <w:tc>
          <w:tcPr>
            <w:tcW w:w="6232" w:type="dxa"/>
          </w:tcPr>
          <w:p w14:paraId="574FE933" w14:textId="77777777" w:rsidR="00863225" w:rsidRDefault="002E2F79">
            <w:pPr>
              <w:pStyle w:val="Kop2"/>
              <w:outlineLvl w:val="1"/>
              <w:rPr>
                <w:rFonts w:ascii="Calibri" w:eastAsia="Calibri" w:hAnsi="Calibri" w:cs="Calibri"/>
                <w:b/>
                <w:color w:val="000000"/>
                <w:sz w:val="22"/>
                <w:szCs w:val="22"/>
              </w:rPr>
            </w:pPr>
            <w:r>
              <w:rPr>
                <w:rFonts w:ascii="Calibri" w:eastAsia="Calibri" w:hAnsi="Calibri" w:cs="Calibri"/>
                <w:b/>
                <w:color w:val="000000"/>
                <w:sz w:val="22"/>
                <w:szCs w:val="22"/>
              </w:rPr>
              <w:t>Als niet alles is wat het lijkt: Praten met patiënten en naasten over zingeving en betekenisgeving</w:t>
            </w:r>
          </w:p>
        </w:tc>
      </w:tr>
      <w:tr w:rsidR="00863225" w14:paraId="51AC30C0" w14:textId="77777777">
        <w:tc>
          <w:tcPr>
            <w:tcW w:w="2830" w:type="dxa"/>
          </w:tcPr>
          <w:p w14:paraId="62E93D74" w14:textId="77777777" w:rsidR="00863225" w:rsidRDefault="002E2F79">
            <w:r>
              <w:t>Spreker:</w:t>
            </w:r>
          </w:p>
        </w:tc>
        <w:tc>
          <w:tcPr>
            <w:tcW w:w="6232" w:type="dxa"/>
          </w:tcPr>
          <w:p w14:paraId="28E76F79"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Foekje Pol-Roorda </w:t>
            </w:r>
          </w:p>
        </w:tc>
      </w:tr>
      <w:tr w:rsidR="00863225" w14:paraId="63B48446" w14:textId="77777777">
        <w:tc>
          <w:tcPr>
            <w:tcW w:w="2830" w:type="dxa"/>
          </w:tcPr>
          <w:p w14:paraId="55D70DA4" w14:textId="77777777" w:rsidR="00863225" w:rsidRDefault="002E2F79">
            <w:r>
              <w:t>Tite</w:t>
            </w:r>
            <w:r>
              <w:t>l (bv drs):</w:t>
            </w:r>
          </w:p>
        </w:tc>
        <w:tc>
          <w:tcPr>
            <w:tcW w:w="6232" w:type="dxa"/>
          </w:tcPr>
          <w:p w14:paraId="363328E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MSc in Onderwijswetenschappen</w:t>
            </w:r>
          </w:p>
        </w:tc>
      </w:tr>
      <w:tr w:rsidR="00863225" w14:paraId="1D4C7DCB" w14:textId="77777777">
        <w:tc>
          <w:tcPr>
            <w:tcW w:w="2830" w:type="dxa"/>
          </w:tcPr>
          <w:p w14:paraId="1F435C48" w14:textId="77777777" w:rsidR="00863225" w:rsidRDefault="002E2F79">
            <w:pPr>
              <w:rPr>
                <w:color w:val="000000"/>
              </w:rPr>
            </w:pPr>
            <w:r>
              <w:rPr>
                <w:color w:val="000000"/>
              </w:rPr>
              <w:t>Korte bio:</w:t>
            </w:r>
          </w:p>
          <w:p w14:paraId="7637EA61" w14:textId="77777777" w:rsidR="00863225" w:rsidRDefault="00863225">
            <w:pPr>
              <w:rPr>
                <w:color w:val="000000"/>
              </w:rPr>
            </w:pPr>
          </w:p>
          <w:p w14:paraId="5A277C3B" w14:textId="77777777" w:rsidR="00863225" w:rsidRDefault="00863225">
            <w:pPr>
              <w:rPr>
                <w:color w:val="000000"/>
              </w:rPr>
            </w:pPr>
          </w:p>
        </w:tc>
        <w:tc>
          <w:tcPr>
            <w:tcW w:w="6232" w:type="dxa"/>
          </w:tcPr>
          <w:p w14:paraId="37D5B9FA" w14:textId="77777777" w:rsidR="00863225" w:rsidRDefault="002E2F79">
            <w:r>
              <w:rPr>
                <w:color w:val="000000"/>
              </w:rPr>
              <w:t>Na een aantal beroepen, logopedist, radiodiagnostisch laborant, docent op verschillende plekken werk ik op dit moment als docent en onderwijskundige aan de Academie Health Care in Zwolle. Ik houd me vooral bezig met Zorg en Zingeving, ICT en Onderwijs, (di</w:t>
            </w:r>
            <w:r>
              <w:rPr>
                <w:color w:val="000000"/>
              </w:rPr>
              <w:t>gitaal) toetsen en palliatieve zorg.</w:t>
            </w:r>
          </w:p>
        </w:tc>
      </w:tr>
      <w:tr w:rsidR="00863225" w14:paraId="56355559" w14:textId="77777777">
        <w:tc>
          <w:tcPr>
            <w:tcW w:w="2830" w:type="dxa"/>
          </w:tcPr>
          <w:p w14:paraId="1A82A3A6" w14:textId="77777777" w:rsidR="00863225" w:rsidRDefault="002E2F79">
            <w:pPr>
              <w:rPr>
                <w:color w:val="000000"/>
              </w:rPr>
            </w:pPr>
            <w:r>
              <w:rPr>
                <w:color w:val="000000"/>
              </w:rPr>
              <w:t>De leerdoelen van de workshop volgens de SMART-methode:</w:t>
            </w:r>
          </w:p>
          <w:p w14:paraId="20CCD50C" w14:textId="77777777" w:rsidR="00863225" w:rsidRDefault="00863225">
            <w:pPr>
              <w:rPr>
                <w:color w:val="000000"/>
              </w:rPr>
            </w:pPr>
          </w:p>
        </w:tc>
        <w:tc>
          <w:tcPr>
            <w:tcW w:w="6232" w:type="dxa"/>
          </w:tcPr>
          <w:p w14:paraId="6D15FA9C" w14:textId="77777777" w:rsidR="00863225" w:rsidRDefault="002E2F79">
            <w:pPr>
              <w:numPr>
                <w:ilvl w:val="0"/>
                <w:numId w:val="1"/>
              </w:numPr>
              <w:pBdr>
                <w:top w:val="nil"/>
                <w:left w:val="nil"/>
                <w:bottom w:val="nil"/>
                <w:right w:val="nil"/>
                <w:between w:val="nil"/>
              </w:pBdr>
              <w:spacing w:before="120" w:line="259" w:lineRule="auto"/>
              <w:rPr>
                <w:color w:val="000000"/>
              </w:rPr>
            </w:pPr>
            <w:r>
              <w:rPr>
                <w:color w:val="000000"/>
              </w:rPr>
              <w:t xml:space="preserve">Kennen de deelnemers het belang van zingeving in de palliatieve fase voor cliënt, naasten, zorgprofessionals en organisatie. </w:t>
            </w:r>
          </w:p>
          <w:p w14:paraId="7F3C16EC" w14:textId="77777777" w:rsidR="00863225" w:rsidRDefault="002E2F79">
            <w:pPr>
              <w:numPr>
                <w:ilvl w:val="0"/>
                <w:numId w:val="1"/>
              </w:numPr>
              <w:pBdr>
                <w:top w:val="nil"/>
                <w:left w:val="nil"/>
                <w:bottom w:val="nil"/>
                <w:right w:val="nil"/>
                <w:between w:val="nil"/>
              </w:pBdr>
              <w:spacing w:line="259" w:lineRule="auto"/>
              <w:rPr>
                <w:color w:val="000000"/>
              </w:rPr>
            </w:pPr>
            <w:r>
              <w:rPr>
                <w:color w:val="000000"/>
              </w:rPr>
              <w:t xml:space="preserve">Hebben de deelnemers handvatten hoe aandacht voor zingeving geïmplementeerd kan worden binnen hun eigen team, afdeling en organisatie. </w:t>
            </w:r>
          </w:p>
          <w:p w14:paraId="3F485D70" w14:textId="77777777" w:rsidR="00863225" w:rsidRDefault="002E2F79">
            <w:pPr>
              <w:numPr>
                <w:ilvl w:val="0"/>
                <w:numId w:val="1"/>
              </w:numPr>
              <w:pBdr>
                <w:top w:val="nil"/>
                <w:left w:val="nil"/>
                <w:bottom w:val="nil"/>
                <w:right w:val="nil"/>
                <w:between w:val="nil"/>
              </w:pBdr>
              <w:spacing w:after="120" w:line="259" w:lineRule="auto"/>
              <w:rPr>
                <w:color w:val="000000"/>
              </w:rPr>
            </w:pPr>
            <w:r>
              <w:rPr>
                <w:color w:val="000000"/>
              </w:rPr>
              <w:t xml:space="preserve">Kennen de deelnemers hulpmiddelen om aandacht voor zingeving in de palliatieve zorg te stimuleren in hun team, afdeling </w:t>
            </w:r>
            <w:r>
              <w:rPr>
                <w:color w:val="000000"/>
              </w:rPr>
              <w:t xml:space="preserve">en organisatie. </w:t>
            </w:r>
          </w:p>
        </w:tc>
      </w:tr>
      <w:tr w:rsidR="00863225" w14:paraId="5AF490DF" w14:textId="77777777">
        <w:tc>
          <w:tcPr>
            <w:tcW w:w="2830" w:type="dxa"/>
          </w:tcPr>
          <w:p w14:paraId="571811FF" w14:textId="77777777" w:rsidR="00863225" w:rsidRDefault="002E2F79">
            <w:r>
              <w:t>Beknopte inhoudelijke informatie over de workshop:</w:t>
            </w:r>
          </w:p>
          <w:p w14:paraId="5177353C" w14:textId="77777777" w:rsidR="00863225" w:rsidRDefault="00863225"/>
          <w:p w14:paraId="65421137" w14:textId="77777777" w:rsidR="00863225" w:rsidRDefault="00863225"/>
        </w:tc>
        <w:tc>
          <w:tcPr>
            <w:tcW w:w="6232" w:type="dxa"/>
          </w:tcPr>
          <w:p w14:paraId="329B63B1" w14:textId="77777777" w:rsidR="00863225" w:rsidRDefault="002E2F79">
            <w:pPr>
              <w:pBdr>
                <w:top w:val="nil"/>
                <w:left w:val="nil"/>
                <w:bottom w:val="nil"/>
                <w:right w:val="nil"/>
                <w:between w:val="nil"/>
              </w:pBdr>
              <w:spacing w:before="150" w:after="300"/>
              <w:rPr>
                <w:color w:val="000000"/>
              </w:rPr>
            </w:pPr>
            <w:r>
              <w:rPr>
                <w:color w:val="000000"/>
              </w:rPr>
              <w:t>Leren praten over zingeving met patiënten in de palliatieve fase en hun naasten. Dat is het doel van ‘Als niet alles is wat het lijkt’, een project van Ligare, het regionale consortium palliatieve zorg in de vier noordelijke provincies. Het project wil spi</w:t>
            </w:r>
            <w:r>
              <w:rPr>
                <w:color w:val="000000"/>
              </w:rPr>
              <w:t>rituele zorg inbedden in de reguliere zorgverlening. In het kader van het project ‘Als niet alles is wat het lijkt’ is de digitale leerwerkplaats ontwikkeld.</w:t>
            </w:r>
          </w:p>
          <w:p w14:paraId="0E4C48AF" w14:textId="77777777" w:rsidR="00863225" w:rsidRDefault="002E2F79">
            <w:pPr>
              <w:rPr>
                <w:color w:val="000000"/>
              </w:rPr>
            </w:pPr>
            <w:r>
              <w:rPr>
                <w:color w:val="000000"/>
                <w:highlight w:val="white"/>
              </w:rPr>
              <w:t>Aan de hand van dit programma kunnen zorgprofessionals hun kennis en (gespreks)vaardigheden op het</w:t>
            </w:r>
            <w:r>
              <w:rPr>
                <w:color w:val="000000"/>
                <w:highlight w:val="white"/>
              </w:rPr>
              <w:t xml:space="preserve"> vlak van zingeving en betekenisgeving verdiepen. Gedurende het project werd het programma gebruikt om vaardigheidstraining mee vorm te geven. Deze training werd opgezet en gegeven door een implementatieduo, bestaande uit een verpleegkundige en een geestel</w:t>
            </w:r>
            <w:r>
              <w:rPr>
                <w:color w:val="000000"/>
                <w:highlight w:val="white"/>
              </w:rPr>
              <w:t xml:space="preserve">ijk verzorger afkomstig uit de eigen organisatie. De leerwerkplaats kan ook zelfstandig worden doorlopen </w:t>
            </w:r>
          </w:p>
          <w:p w14:paraId="1F8D0AB6" w14:textId="77777777" w:rsidR="00863225" w:rsidRDefault="00863225">
            <w:pPr>
              <w:jc w:val="both"/>
              <w:rPr>
                <w:color w:val="000000"/>
              </w:rPr>
            </w:pPr>
          </w:p>
          <w:p w14:paraId="00E0B73F" w14:textId="77777777" w:rsidR="00863225" w:rsidRDefault="002E2F79">
            <w:pPr>
              <w:jc w:val="both"/>
              <w:rPr>
                <w:color w:val="000000"/>
              </w:rPr>
            </w:pPr>
            <w:r>
              <w:rPr>
                <w:color w:val="000000"/>
              </w:rPr>
              <w:lastRenderedPageBreak/>
              <w:t>De workshop bestaat uit een inleiding waarin op een enthousiasmerende manier verteld wordt over het belang van aandacht voor zingeving in de palliati</w:t>
            </w:r>
            <w:r>
              <w:rPr>
                <w:color w:val="000000"/>
              </w:rPr>
              <w:t>eve zorg.</w:t>
            </w:r>
          </w:p>
          <w:p w14:paraId="47E2982B" w14:textId="77777777" w:rsidR="00863225" w:rsidRDefault="002E2F79">
            <w:pPr>
              <w:jc w:val="both"/>
              <w:rPr>
                <w:color w:val="000000"/>
              </w:rPr>
            </w:pPr>
            <w:r>
              <w:rPr>
                <w:color w:val="000000"/>
              </w:rPr>
              <w:t xml:space="preserve">Er wordt een overzicht van de instrumenten gegeven zoals de leerwerkplaats Zingeving in de palliatieve zorg, de richtlijn zingeving en spiritualiteit in de palliatieve fase, Er worden handvatten gegeven op welke wijze implementatie succesvol is. </w:t>
            </w:r>
            <w:r>
              <w:rPr>
                <w:color w:val="000000"/>
              </w:rPr>
              <w:t xml:space="preserve">Een implementatie toolkit wordt gepresenteerd. Vervolgens gaan de deelnemers concreet een start maken op welke wijze zij zingeving in hun team, afdeling en organisatie onder de aandacht willen brengen. Wat kunnen zij binnen de toolkit hiervoor gebruiken? </w:t>
            </w:r>
          </w:p>
        </w:tc>
      </w:tr>
      <w:tr w:rsidR="00863225" w14:paraId="43F9798C" w14:textId="77777777">
        <w:tc>
          <w:tcPr>
            <w:tcW w:w="2830" w:type="dxa"/>
          </w:tcPr>
          <w:p w14:paraId="7366ABDA" w14:textId="77777777" w:rsidR="00863225" w:rsidRDefault="002E2F79">
            <w:r>
              <w:lastRenderedPageBreak/>
              <w:t xml:space="preserve">Op welke informatie is de workshop gebaseerd? </w:t>
            </w:r>
          </w:p>
          <w:p w14:paraId="44DBB92A" w14:textId="77777777" w:rsidR="00863225" w:rsidRDefault="00863225"/>
          <w:p w14:paraId="3C5B5A8C" w14:textId="77777777" w:rsidR="00863225" w:rsidRDefault="00863225"/>
        </w:tc>
        <w:tc>
          <w:tcPr>
            <w:tcW w:w="6232" w:type="dxa"/>
          </w:tcPr>
          <w:p w14:paraId="17AD81FB" w14:textId="77777777" w:rsidR="00863225" w:rsidRDefault="002E2F79">
            <w:pPr>
              <w:rPr>
                <w:color w:val="000000"/>
                <w:highlight w:val="white"/>
              </w:rPr>
            </w:pPr>
            <w:hyperlink r:id="rId20">
              <w:r>
                <w:rPr>
                  <w:color w:val="000000"/>
                  <w:u w:val="single"/>
                </w:rPr>
                <w:t>Pallialine</w:t>
              </w:r>
            </w:hyperlink>
            <w:r>
              <w:rPr>
                <w:color w:val="000000"/>
              </w:rPr>
              <w:t xml:space="preserve"> </w:t>
            </w:r>
            <w:r>
              <w:rPr>
                <w:color w:val="000000"/>
                <w:highlight w:val="white"/>
              </w:rPr>
              <w:t>herziene richtlijn zingeving en spiritualiteit in de palliatieve fase</w:t>
            </w:r>
          </w:p>
          <w:p w14:paraId="76603AD8" w14:textId="77777777" w:rsidR="00863225" w:rsidRDefault="00863225">
            <w:pPr>
              <w:rPr>
                <w:color w:val="000000"/>
                <w:highlight w:val="white"/>
              </w:rPr>
            </w:pPr>
          </w:p>
          <w:p w14:paraId="64BE674E" w14:textId="77777777" w:rsidR="00863225" w:rsidRDefault="002E2F79">
            <w:pPr>
              <w:rPr>
                <w:i/>
                <w:color w:val="000000"/>
              </w:rPr>
            </w:pPr>
            <w:r>
              <w:rPr>
                <w:i/>
                <w:color w:val="000000"/>
              </w:rPr>
              <w:t>De leerwerkplaats Zingeving in de palliatieve zorg</w:t>
            </w:r>
          </w:p>
          <w:p w14:paraId="778DF878" w14:textId="77777777" w:rsidR="00863225" w:rsidRDefault="00863225">
            <w:pPr>
              <w:rPr>
                <w:i/>
                <w:color w:val="000000"/>
              </w:rPr>
            </w:pPr>
          </w:p>
          <w:p w14:paraId="1C820B55" w14:textId="77777777" w:rsidR="00863225" w:rsidRDefault="002E2F79">
            <w:pPr>
              <w:rPr>
                <w:color w:val="000000"/>
              </w:rPr>
            </w:pPr>
            <w:r>
              <w:rPr>
                <w:color w:val="000000"/>
                <w:highlight w:val="white"/>
              </w:rPr>
              <w:t>Vosselman, M. &amp; Hout van, K. (2013). </w:t>
            </w:r>
            <w:r>
              <w:rPr>
                <w:i/>
                <w:color w:val="000000"/>
                <w:highlight w:val="white"/>
              </w:rPr>
              <w:t>Zingevende gespreksvoering. Helpen als er geen oplossingen zijn.</w:t>
            </w:r>
            <w:r>
              <w:rPr>
                <w:color w:val="000000"/>
                <w:highlight w:val="white"/>
              </w:rPr>
              <w:t> Amsterdam: Uitgeverij Boom Nelissen</w:t>
            </w:r>
          </w:p>
        </w:tc>
      </w:tr>
      <w:tr w:rsidR="00863225" w14:paraId="3A3C6B87" w14:textId="77777777">
        <w:tc>
          <w:tcPr>
            <w:tcW w:w="2830" w:type="dxa"/>
          </w:tcPr>
          <w:p w14:paraId="54B8B624" w14:textId="77777777" w:rsidR="00863225" w:rsidRDefault="002E2F79">
            <w:r>
              <w:t>Beschrijving van de workshop:</w:t>
            </w:r>
          </w:p>
          <w:p w14:paraId="4D306B74" w14:textId="77777777" w:rsidR="00863225" w:rsidRDefault="00863225"/>
        </w:tc>
        <w:tc>
          <w:tcPr>
            <w:tcW w:w="6232" w:type="dxa"/>
          </w:tcPr>
          <w:p w14:paraId="55971BF4" w14:textId="77777777" w:rsidR="00863225" w:rsidRDefault="002E2F79">
            <w:pPr>
              <w:pBdr>
                <w:top w:val="nil"/>
                <w:left w:val="nil"/>
                <w:bottom w:val="nil"/>
                <w:right w:val="nil"/>
                <w:between w:val="nil"/>
              </w:pBdr>
              <w:spacing w:before="150" w:after="300"/>
              <w:rPr>
                <w:color w:val="000000"/>
              </w:rPr>
            </w:pPr>
            <w:r>
              <w:rPr>
                <w:color w:val="000000"/>
              </w:rPr>
              <w:t xml:space="preserve">Leren praten over zingeving met patiënten in de palliatieve fase en hun naasten. Dat </w:t>
            </w:r>
            <w:r>
              <w:rPr>
                <w:color w:val="000000"/>
              </w:rPr>
              <w:t>is het doel van ‘Als niet alles is wat het lijkt’, een project van Ligare, het regionale consortium palliatieve zorg in de vier noordelijke provincies. Het project wil spirituele zorg inbedden in de reguliere zorgverlening. In het kader van het project ‘Al</w:t>
            </w:r>
            <w:r>
              <w:rPr>
                <w:color w:val="000000"/>
              </w:rPr>
              <w:t>s niet alles is wat het lijkt’ is de digitale leerwerkplaats ontwikkeld.</w:t>
            </w:r>
          </w:p>
          <w:p w14:paraId="21183F2D" w14:textId="77777777" w:rsidR="00863225" w:rsidRDefault="00863225">
            <w:pPr>
              <w:pStyle w:val="Kop2"/>
              <w:outlineLvl w:val="1"/>
              <w:rPr>
                <w:rFonts w:ascii="Calibri" w:eastAsia="Calibri" w:hAnsi="Calibri" w:cs="Calibri"/>
                <w:color w:val="000000"/>
                <w:sz w:val="22"/>
                <w:szCs w:val="22"/>
              </w:rPr>
            </w:pPr>
          </w:p>
        </w:tc>
      </w:tr>
      <w:tr w:rsidR="00863225" w14:paraId="50DBA929" w14:textId="77777777">
        <w:tc>
          <w:tcPr>
            <w:tcW w:w="2830" w:type="dxa"/>
          </w:tcPr>
          <w:p w14:paraId="3AF5ED24" w14:textId="77777777" w:rsidR="00863225" w:rsidRDefault="002E2F79">
            <w:r>
              <w:t xml:space="preserve">Maximaal aantal deelnemers: </w:t>
            </w:r>
          </w:p>
        </w:tc>
        <w:tc>
          <w:tcPr>
            <w:tcW w:w="6232" w:type="dxa"/>
          </w:tcPr>
          <w:p w14:paraId="0797426B"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Geen max</w:t>
            </w:r>
          </w:p>
        </w:tc>
      </w:tr>
      <w:tr w:rsidR="00863225" w14:paraId="4B1DEB6A" w14:textId="77777777">
        <w:tc>
          <w:tcPr>
            <w:tcW w:w="2830" w:type="dxa"/>
          </w:tcPr>
          <w:p w14:paraId="15F55CC5" w14:textId="77777777" w:rsidR="00863225" w:rsidRDefault="002E2F79">
            <w:r>
              <w:t>Contactgegevens workshopleider:</w:t>
            </w:r>
          </w:p>
          <w:p w14:paraId="00F4A100" w14:textId="77777777" w:rsidR="00863225" w:rsidRDefault="002E2F79">
            <w:r>
              <w:t>(bij wie mogen deelnemers na afloop verdere informatie opvragen?)</w:t>
            </w:r>
          </w:p>
        </w:tc>
        <w:tc>
          <w:tcPr>
            <w:tcW w:w="6232" w:type="dxa"/>
          </w:tcPr>
          <w:p w14:paraId="43D12FA7"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Foekje Pol-Roorda </w:t>
            </w:r>
          </w:p>
        </w:tc>
      </w:tr>
      <w:tr w:rsidR="00863225" w14:paraId="0EC27D01" w14:textId="77777777">
        <w:tc>
          <w:tcPr>
            <w:tcW w:w="2830" w:type="dxa"/>
          </w:tcPr>
          <w:p w14:paraId="55DD2D54"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 xml:space="preserve">Website: </w:t>
            </w:r>
          </w:p>
          <w:p w14:paraId="2120D7F8" w14:textId="77777777" w:rsidR="00863225" w:rsidRDefault="002E2F79">
            <w:pPr>
              <w:pStyle w:val="Kop2"/>
              <w:outlineLvl w:val="1"/>
              <w:rPr>
                <w:rFonts w:ascii="Calibri" w:eastAsia="Calibri" w:hAnsi="Calibri" w:cs="Calibri"/>
                <w:color w:val="000000"/>
                <w:sz w:val="22"/>
                <w:szCs w:val="22"/>
              </w:rPr>
            </w:pPr>
            <w:r>
              <w:rPr>
                <w:rFonts w:ascii="Calibri" w:eastAsia="Calibri" w:hAnsi="Calibri" w:cs="Calibri"/>
                <w:color w:val="000000"/>
                <w:sz w:val="22"/>
                <w:szCs w:val="22"/>
              </w:rPr>
              <w:t>(optioneel; is er een website waar mensen meer informatie over het project / product kunnen vinden en waar eventueel bijvoorbeeld al materialen beschikbaar zijn?)</w:t>
            </w:r>
          </w:p>
        </w:tc>
        <w:tc>
          <w:tcPr>
            <w:tcW w:w="6232" w:type="dxa"/>
          </w:tcPr>
          <w:p w14:paraId="040A0084" w14:textId="77777777" w:rsidR="00863225" w:rsidRDefault="002E2F79">
            <w:r>
              <w:t>geen</w:t>
            </w:r>
          </w:p>
        </w:tc>
      </w:tr>
    </w:tbl>
    <w:p w14:paraId="564259EA" w14:textId="77777777" w:rsidR="00863225" w:rsidRDefault="00863225"/>
    <w:p w14:paraId="4A805BF2" w14:textId="77777777" w:rsidR="00863225" w:rsidRDefault="00863225">
      <w:pPr>
        <w:rPr>
          <w:b/>
        </w:rPr>
      </w:pPr>
    </w:p>
    <w:p w14:paraId="39542902" w14:textId="77777777" w:rsidR="00863225" w:rsidRDefault="00863225">
      <w:pPr>
        <w:rPr>
          <w:b/>
        </w:rPr>
      </w:pPr>
    </w:p>
    <w:p w14:paraId="6CB60040" w14:textId="77777777" w:rsidR="00863225" w:rsidRDefault="00863225">
      <w:pPr>
        <w:rPr>
          <w:b/>
        </w:rPr>
      </w:pPr>
    </w:p>
    <w:p w14:paraId="1D347EE1" w14:textId="77777777" w:rsidR="00863225" w:rsidRDefault="00863225">
      <w:pPr>
        <w:rPr>
          <w:b/>
        </w:rPr>
      </w:pPr>
    </w:p>
    <w:sectPr w:rsidR="0086322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B46"/>
    <w:multiLevelType w:val="multilevel"/>
    <w:tmpl w:val="36ACCB10"/>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A6E8B"/>
    <w:multiLevelType w:val="multilevel"/>
    <w:tmpl w:val="421473E8"/>
    <w:lvl w:ilvl="0">
      <w:start w:val="1"/>
      <w:numFmt w:val="decimal"/>
      <w:lvlText w:val="%1."/>
      <w:lvlJc w:val="left"/>
      <w:pPr>
        <w:ind w:left="645" w:hanging="360"/>
      </w:pPr>
      <w:rPr>
        <w:color w:val="00000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15:restartNumberingAfterBreak="0">
    <w:nsid w:val="431F3BE8"/>
    <w:multiLevelType w:val="multilevel"/>
    <w:tmpl w:val="ECC012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DA4C96"/>
    <w:multiLevelType w:val="multilevel"/>
    <w:tmpl w:val="B6E4E5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25"/>
    <w:rsid w:val="002E2F79"/>
    <w:rsid w:val="00863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474EB0"/>
  <w15:docId w15:val="{BFE47776-7FA4-7E43-B4AF-305214A8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unhideWhenUsed/>
    <w:qFormat/>
    <w:rsid w:val="00CE13DB"/>
    <w:pPr>
      <w:keepNext/>
      <w:keepLines/>
      <w:spacing w:before="40" w:after="0" w:line="276" w:lineRule="auto"/>
      <w:outlineLvl w:val="1"/>
    </w:pPr>
    <w:rPr>
      <w:rFonts w:asciiTheme="majorHAnsi" w:eastAsiaTheme="majorEastAsia" w:hAnsiTheme="majorHAnsi" w:cstheme="majorBidi"/>
      <w:color w:val="70AD47" w:themeColor="accent6"/>
      <w:sz w:val="24"/>
      <w:szCs w:val="2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link w:val="Kop4Char"/>
    <w:uiPriority w:val="9"/>
    <w:unhideWhenUsed/>
    <w:qFormat/>
    <w:rsid w:val="00BF2549"/>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0570B9"/>
    <w:pPr>
      <w:ind w:left="720"/>
      <w:contextualSpacing/>
    </w:pPr>
  </w:style>
  <w:style w:type="table" w:styleId="Tabelraster">
    <w:name w:val="Table Grid"/>
    <w:basedOn w:val="Standaardtabel"/>
    <w:uiPriority w:val="39"/>
    <w:rsid w:val="0005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7507C"/>
    <w:rPr>
      <w:color w:val="0563C1" w:themeColor="hyperlink"/>
      <w:u w:val="single"/>
    </w:rPr>
  </w:style>
  <w:style w:type="paragraph" w:customStyle="1" w:styleId="xxxmsonormal">
    <w:name w:val="x_xxmsonormal"/>
    <w:basedOn w:val="Standaard"/>
    <w:rsid w:val="00CE25CC"/>
    <w:pPr>
      <w:spacing w:after="0" w:line="240" w:lineRule="auto"/>
    </w:pPr>
  </w:style>
  <w:style w:type="character" w:customStyle="1" w:styleId="xxxspelle">
    <w:name w:val="x_xxspelle"/>
    <w:rsid w:val="00CE25CC"/>
  </w:style>
  <w:style w:type="character" w:styleId="GevolgdeHyperlink">
    <w:name w:val="FollowedHyperlink"/>
    <w:basedOn w:val="Standaardalinea-lettertype"/>
    <w:uiPriority w:val="99"/>
    <w:semiHidden/>
    <w:unhideWhenUsed/>
    <w:rsid w:val="00564498"/>
    <w:rPr>
      <w:color w:val="954F72" w:themeColor="followedHyperlink"/>
      <w:u w:val="single"/>
    </w:rPr>
  </w:style>
  <w:style w:type="character" w:customStyle="1" w:styleId="Onopgelostemelding1">
    <w:name w:val="Onopgeloste melding1"/>
    <w:basedOn w:val="Standaardalinea-lettertype"/>
    <w:uiPriority w:val="99"/>
    <w:semiHidden/>
    <w:unhideWhenUsed/>
    <w:rsid w:val="00A37B0F"/>
    <w:rPr>
      <w:color w:val="605E5C"/>
      <w:shd w:val="clear" w:color="auto" w:fill="E1DFDD"/>
    </w:rPr>
  </w:style>
  <w:style w:type="character" w:styleId="Verwijzingopmerking">
    <w:name w:val="annotation reference"/>
    <w:basedOn w:val="Standaardalinea-lettertype"/>
    <w:uiPriority w:val="99"/>
    <w:semiHidden/>
    <w:unhideWhenUsed/>
    <w:rsid w:val="009300D0"/>
    <w:rPr>
      <w:sz w:val="16"/>
      <w:szCs w:val="16"/>
    </w:rPr>
  </w:style>
  <w:style w:type="paragraph" w:styleId="Tekstopmerking">
    <w:name w:val="annotation text"/>
    <w:basedOn w:val="Standaard"/>
    <w:link w:val="TekstopmerkingChar"/>
    <w:uiPriority w:val="99"/>
    <w:semiHidden/>
    <w:unhideWhenUsed/>
    <w:rsid w:val="009300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00D0"/>
    <w:rPr>
      <w:sz w:val="20"/>
      <w:szCs w:val="20"/>
    </w:rPr>
  </w:style>
  <w:style w:type="paragraph" w:styleId="Onderwerpvanopmerking">
    <w:name w:val="annotation subject"/>
    <w:basedOn w:val="Tekstopmerking"/>
    <w:next w:val="Tekstopmerking"/>
    <w:link w:val="OnderwerpvanopmerkingChar"/>
    <w:uiPriority w:val="99"/>
    <w:semiHidden/>
    <w:unhideWhenUsed/>
    <w:rsid w:val="009300D0"/>
    <w:rPr>
      <w:b/>
      <w:bCs/>
    </w:rPr>
  </w:style>
  <w:style w:type="character" w:customStyle="1" w:styleId="OnderwerpvanopmerkingChar">
    <w:name w:val="Onderwerp van opmerking Char"/>
    <w:basedOn w:val="TekstopmerkingChar"/>
    <w:link w:val="Onderwerpvanopmerking"/>
    <w:uiPriority w:val="99"/>
    <w:semiHidden/>
    <w:rsid w:val="009300D0"/>
    <w:rPr>
      <w:b/>
      <w:bCs/>
      <w:sz w:val="20"/>
      <w:szCs w:val="20"/>
    </w:rPr>
  </w:style>
  <w:style w:type="paragraph" w:styleId="Ballontekst">
    <w:name w:val="Balloon Text"/>
    <w:basedOn w:val="Standaard"/>
    <w:link w:val="BallontekstChar"/>
    <w:uiPriority w:val="99"/>
    <w:semiHidden/>
    <w:unhideWhenUsed/>
    <w:rsid w:val="009300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0D0"/>
    <w:rPr>
      <w:rFonts w:ascii="Segoe UI" w:hAnsi="Segoe UI" w:cs="Segoe UI"/>
      <w:sz w:val="18"/>
      <w:szCs w:val="18"/>
    </w:rPr>
  </w:style>
  <w:style w:type="paragraph" w:styleId="Koptekst">
    <w:name w:val="header"/>
    <w:basedOn w:val="Standaard"/>
    <w:link w:val="KoptekstChar"/>
    <w:uiPriority w:val="99"/>
    <w:unhideWhenUsed/>
    <w:rsid w:val="005B75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75B0"/>
  </w:style>
  <w:style w:type="paragraph" w:styleId="Voettekst">
    <w:name w:val="footer"/>
    <w:basedOn w:val="Standaard"/>
    <w:link w:val="VoettekstChar"/>
    <w:uiPriority w:val="99"/>
    <w:unhideWhenUsed/>
    <w:rsid w:val="005B75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75B0"/>
  </w:style>
  <w:style w:type="character" w:customStyle="1" w:styleId="Kop2Char">
    <w:name w:val="Kop 2 Char"/>
    <w:basedOn w:val="Standaardalinea-lettertype"/>
    <w:link w:val="Kop2"/>
    <w:uiPriority w:val="9"/>
    <w:rsid w:val="00CE13DB"/>
    <w:rPr>
      <w:rFonts w:asciiTheme="majorHAnsi" w:eastAsiaTheme="majorEastAsia" w:hAnsiTheme="majorHAnsi" w:cstheme="majorBidi"/>
      <w:color w:val="70AD47" w:themeColor="accent6"/>
      <w:sz w:val="24"/>
      <w:szCs w:val="26"/>
    </w:rPr>
  </w:style>
  <w:style w:type="character" w:styleId="Nadruk">
    <w:name w:val="Emphasis"/>
    <w:basedOn w:val="Standaardalinea-lettertype"/>
    <w:uiPriority w:val="20"/>
    <w:qFormat/>
    <w:rsid w:val="00CE13DB"/>
    <w:rPr>
      <w:i/>
      <w:iCs/>
    </w:rPr>
  </w:style>
  <w:style w:type="character" w:customStyle="1" w:styleId="apple-converted-space">
    <w:name w:val="apple-converted-space"/>
    <w:basedOn w:val="Standaardalinea-lettertype"/>
    <w:rsid w:val="00CE13DB"/>
  </w:style>
  <w:style w:type="paragraph" w:styleId="Normaalweb">
    <w:name w:val="Normal (Web)"/>
    <w:basedOn w:val="Standaard"/>
    <w:uiPriority w:val="99"/>
    <w:unhideWhenUsed/>
    <w:rsid w:val="00CE1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Standaard"/>
    <w:link w:val="EndNoteBibliographyChar"/>
    <w:rsid w:val="00CE13DB"/>
    <w:pPr>
      <w:spacing w:line="240" w:lineRule="auto"/>
    </w:pPr>
    <w:rPr>
      <w:noProof/>
      <w:lang w:val="en-US"/>
    </w:rPr>
  </w:style>
  <w:style w:type="character" w:customStyle="1" w:styleId="EndNoteBibliographyChar">
    <w:name w:val="EndNote Bibliography Char"/>
    <w:basedOn w:val="Standaardalinea-lettertype"/>
    <w:link w:val="EndNoteBibliography"/>
    <w:rsid w:val="00CE13DB"/>
    <w:rPr>
      <w:rFonts w:ascii="Calibri" w:hAnsi="Calibri"/>
      <w:noProof/>
      <w:lang w:val="en-US"/>
    </w:rPr>
  </w:style>
  <w:style w:type="character" w:customStyle="1" w:styleId="Kop4Char">
    <w:name w:val="Kop 4 Char"/>
    <w:basedOn w:val="Standaardalinea-lettertype"/>
    <w:link w:val="Kop4"/>
    <w:uiPriority w:val="9"/>
    <w:rsid w:val="00BF2549"/>
    <w:rPr>
      <w:rFonts w:asciiTheme="majorHAnsi" w:eastAsiaTheme="majorEastAsia" w:hAnsiTheme="majorHAnsi" w:cstheme="majorBidi"/>
      <w:i/>
      <w:iCs/>
      <w:color w:val="2E74B5" w:themeColor="accent1" w:themeShade="BF"/>
    </w:rPr>
  </w:style>
  <w:style w:type="paragraph" w:customStyle="1" w:styleId="Default">
    <w:name w:val="Default"/>
    <w:rsid w:val="00751583"/>
    <w:pPr>
      <w:autoSpaceDE w:val="0"/>
      <w:autoSpaceDN w:val="0"/>
      <w:adjustRightInd w:val="0"/>
      <w:spacing w:after="0" w:line="240" w:lineRule="auto"/>
    </w:pPr>
    <w:rPr>
      <w:color w:val="000000"/>
      <w:sz w:val="24"/>
      <w:szCs w:val="24"/>
    </w:rPr>
  </w:style>
  <w:style w:type="paragraph" w:styleId="Geenafstand">
    <w:name w:val="No Spacing"/>
    <w:link w:val="GeenafstandChar"/>
    <w:uiPriority w:val="1"/>
    <w:qFormat/>
    <w:rsid w:val="006B3DD9"/>
    <w:pPr>
      <w:spacing w:after="0" w:line="240" w:lineRule="auto"/>
    </w:pPr>
  </w:style>
  <w:style w:type="character" w:customStyle="1" w:styleId="GeenafstandChar">
    <w:name w:val="Geen afstand Char"/>
    <w:basedOn w:val="Standaardalinea-lettertype"/>
    <w:link w:val="Geenafstand"/>
    <w:uiPriority w:val="1"/>
    <w:qFormat/>
    <w:locked/>
    <w:rsid w:val="006B3DD9"/>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1468794120918845" TargetMode="External"/><Relationship Id="rId13" Type="http://schemas.openxmlformats.org/officeDocument/2006/relationships/hyperlink" Target="https://palliatievezorgnoordhollandflevoland.nl/Wat-we-doen/Projecten/Waardigheid-voor-pati%C3%ABnten-van-niet-westerse-herkomst" TargetMode="External"/><Relationship Id="rId18" Type="http://schemas.openxmlformats.org/officeDocument/2006/relationships/hyperlink" Target="https://www.venvn.nl/thema-s/ethiek/cu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i.org/10.1007/s10912-014-9303-7" TargetMode="External"/><Relationship Id="rId12" Type="http://schemas.openxmlformats.org/officeDocument/2006/relationships/hyperlink" Target="https://palliatievezorgnoordhollandflevoland.nl/Voor-de-Hulpverlener/Scholing-en-producten/E-learning-palliatieve-zorg-migranten" TargetMode="External"/><Relationship Id="rId17" Type="http://schemas.openxmlformats.org/officeDocument/2006/relationships/hyperlink" Target="https://www.zorggroepsez.nl/index.php?page=toolkit-palliatieve-zorg" TargetMode="External"/><Relationship Id="rId2" Type="http://schemas.openxmlformats.org/officeDocument/2006/relationships/numbering" Target="numbering.xml"/><Relationship Id="rId16" Type="http://schemas.openxmlformats.org/officeDocument/2006/relationships/hyperlink" Target="https://www.pharos.nl/training/lesmateriaal-voor-medisch-en-paramedisch-onderwijs/" TargetMode="External"/><Relationship Id="rId20" Type="http://schemas.openxmlformats.org/officeDocument/2006/relationships/hyperlink" Target="https://www.pallialine.nl/zingeving-en-spiritualiteit" TargetMode="External"/><Relationship Id="rId1" Type="http://schemas.openxmlformats.org/officeDocument/2006/relationships/customXml" Target="../customXml/item1.xml"/><Relationship Id="rId6" Type="http://schemas.openxmlformats.org/officeDocument/2006/relationships/hyperlink" Target="https://doi.org/10.1136/bmj.c863" TargetMode="External"/><Relationship Id="rId11" Type="http://schemas.openxmlformats.org/officeDocument/2006/relationships/hyperlink" Target="mailto:x.devoogd@amsterdamumc.nl" TargetMode="External"/><Relationship Id="rId5" Type="http://schemas.openxmlformats.org/officeDocument/2006/relationships/webSettings" Target="webSettings.xml"/><Relationship Id="rId15" Type="http://schemas.openxmlformats.org/officeDocument/2006/relationships/hyperlink" Target="https://www.pharos.nl/thema/palliatieve-zorg/" TargetMode="External"/><Relationship Id="rId10" Type="http://schemas.openxmlformats.org/officeDocument/2006/relationships/hyperlink" Target="http://www.graphicnovelnaasten.nl" TargetMode="External"/><Relationship Id="rId19" Type="http://schemas.openxmlformats.org/officeDocument/2006/relationships/hyperlink" Target="https://www.venvn.nl/thema-s/ethiek/cura/" TargetMode="External"/><Relationship Id="rId4" Type="http://schemas.openxmlformats.org/officeDocument/2006/relationships/settings" Target="settings.xml"/><Relationship Id="rId9" Type="http://schemas.openxmlformats.org/officeDocument/2006/relationships/hyperlink" Target="mailto:graphicnovelnaasten.iqh@radboudumc.nl" TargetMode="External"/><Relationship Id="rId14" Type="http://schemas.openxmlformats.org/officeDocument/2006/relationships/hyperlink" Target="https://palliatievezorgnoordhollandflevoland.nl/Wat-we-doen/Projecten/Diversiteitsmeetlat/Toolbox-diversiteit-in-palliatieve-zorgproject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X45/rtITpSjlIGICUYxEF9eHw==">AMUW2mU2JOv3rnT/2bXUbEolC4StqozVkUmgoDyLRzQTpikvuqpxgJfX4FTfJM/oBDVgZjssQiZI+t5dNzmURM/RK1OhqXYqsJWMtVXEU6Gd+NUzV6TE5MtRA1bCqjyBEKBRu+OMjnPi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3821</Words>
  <Characters>21017</Characters>
  <Application>Microsoft Office Word</Application>
  <DocSecurity>0</DocSecurity>
  <Lines>175</Lines>
  <Paragraphs>49</Paragraphs>
  <ScaleCrop>false</ScaleCrop>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 A.G.M. van der (Annicka)</dc:creator>
  <cp:lastModifiedBy>Monique de Brabander</cp:lastModifiedBy>
  <cp:revision>2</cp:revision>
  <dcterms:created xsi:type="dcterms:W3CDTF">2021-09-20T13:53:00Z</dcterms:created>
  <dcterms:modified xsi:type="dcterms:W3CDTF">2021-09-20T13:53:00Z</dcterms:modified>
</cp:coreProperties>
</file>